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69CF9" w14:textId="76214B37" w:rsidR="007C5009" w:rsidRPr="003969EE" w:rsidRDefault="003969EE" w:rsidP="003969EE">
      <w:pPr>
        <w:spacing w:line="276" w:lineRule="auto"/>
        <w:jc w:val="right"/>
        <w:rPr>
          <w:rFonts w:eastAsia="Times New Roman" w:cs="Times New Roman"/>
          <w:sz w:val="22"/>
          <w:szCs w:val="22"/>
        </w:rPr>
      </w:pPr>
      <w:r>
        <w:rPr>
          <w:rFonts w:eastAsia="Times New Roman" w:cs="Times New Roman"/>
          <w:sz w:val="22"/>
          <w:szCs w:val="22"/>
        </w:rPr>
        <w:br/>
      </w:r>
      <w:r w:rsidR="004016DA">
        <w:rPr>
          <w:rFonts w:eastAsia="Times New Roman" w:cs="Times New Roman"/>
          <w:sz w:val="22"/>
          <w:szCs w:val="22"/>
        </w:rPr>
        <w:t xml:space="preserve">Informācija </w:t>
      </w:r>
      <w:r w:rsidR="00A87F0A">
        <w:rPr>
          <w:rFonts w:eastAsia="Times New Roman" w:cs="Times New Roman"/>
          <w:sz w:val="22"/>
          <w:szCs w:val="22"/>
        </w:rPr>
        <w:t>medijiem</w:t>
      </w:r>
      <w:r w:rsidR="004016DA">
        <w:rPr>
          <w:rFonts w:eastAsia="Times New Roman" w:cs="Times New Roman"/>
          <w:sz w:val="22"/>
          <w:szCs w:val="22"/>
        </w:rPr>
        <w:br/>
      </w:r>
      <w:r w:rsidR="000C799C">
        <w:rPr>
          <w:rFonts w:eastAsia="Times New Roman" w:cs="Times New Roman"/>
          <w:sz w:val="22"/>
          <w:szCs w:val="22"/>
        </w:rPr>
        <w:t>01.02</w:t>
      </w:r>
      <w:r w:rsidR="00814E38">
        <w:rPr>
          <w:rFonts w:eastAsia="Times New Roman" w:cs="Times New Roman"/>
          <w:sz w:val="22"/>
          <w:szCs w:val="22"/>
        </w:rPr>
        <w:t>.2021.</w:t>
      </w:r>
      <w:r w:rsidR="004016DA">
        <w:rPr>
          <w:rFonts w:eastAsia="Times New Roman" w:cs="Times New Roman"/>
          <w:sz w:val="22"/>
          <w:szCs w:val="22"/>
        </w:rPr>
        <w:br/>
      </w:r>
    </w:p>
    <w:p w14:paraId="7090AFC8" w14:textId="39699099" w:rsidR="0083170B" w:rsidRPr="00830FF1" w:rsidRDefault="000C799C" w:rsidP="00293CF2">
      <w:pPr>
        <w:spacing w:line="276" w:lineRule="auto"/>
        <w:jc w:val="center"/>
        <w:rPr>
          <w:rFonts w:eastAsia="Times New Roman" w:cs="Times New Roman"/>
          <w:b/>
          <w:sz w:val="22"/>
          <w:szCs w:val="22"/>
        </w:rPr>
      </w:pPr>
      <w:r>
        <w:rPr>
          <w:rFonts w:eastAsia="Times New Roman" w:cs="Times New Roman"/>
          <w:b/>
          <w:sz w:val="22"/>
          <w:szCs w:val="22"/>
        </w:rPr>
        <w:br/>
      </w:r>
      <w:r w:rsidR="004016DA">
        <w:rPr>
          <w:rFonts w:eastAsia="Times New Roman" w:cs="Times New Roman"/>
          <w:b/>
          <w:sz w:val="22"/>
          <w:szCs w:val="22"/>
        </w:rPr>
        <w:t>JSPA</w:t>
      </w:r>
      <w:r w:rsidR="008F58A3">
        <w:rPr>
          <w:rFonts w:eastAsia="Times New Roman" w:cs="Times New Roman"/>
          <w:b/>
          <w:sz w:val="22"/>
          <w:szCs w:val="22"/>
        </w:rPr>
        <w:t xml:space="preserve"> februarī</w:t>
      </w:r>
      <w:r w:rsidR="004016DA">
        <w:rPr>
          <w:rFonts w:eastAsia="Times New Roman" w:cs="Times New Roman"/>
          <w:b/>
          <w:sz w:val="22"/>
          <w:szCs w:val="22"/>
        </w:rPr>
        <w:t xml:space="preserve"> </w:t>
      </w:r>
      <w:r w:rsidR="008F58A3">
        <w:rPr>
          <w:rFonts w:eastAsia="Times New Roman" w:cs="Times New Roman"/>
          <w:b/>
          <w:sz w:val="22"/>
          <w:szCs w:val="22"/>
        </w:rPr>
        <w:t>piedāvā jaunus</w:t>
      </w:r>
      <w:r>
        <w:rPr>
          <w:rFonts w:eastAsia="Times New Roman" w:cs="Times New Roman"/>
          <w:b/>
          <w:sz w:val="22"/>
          <w:szCs w:val="22"/>
        </w:rPr>
        <w:t xml:space="preserve"> </w:t>
      </w:r>
      <w:r w:rsidR="0083170B" w:rsidRPr="00830FF1">
        <w:rPr>
          <w:rFonts w:eastAsia="Times New Roman" w:cs="Times New Roman"/>
          <w:b/>
          <w:sz w:val="22"/>
          <w:szCs w:val="22"/>
        </w:rPr>
        <w:t>“</w:t>
      </w:r>
      <w:r w:rsidR="004016DA">
        <w:rPr>
          <w:rFonts w:eastAsia="Times New Roman" w:cs="Times New Roman"/>
          <w:b/>
          <w:sz w:val="22"/>
          <w:szCs w:val="22"/>
        </w:rPr>
        <w:t>Darbs ar jaunatni šodien un rīt”</w:t>
      </w:r>
      <w:r w:rsidR="008F58A3" w:rsidRPr="008F58A3">
        <w:rPr>
          <w:rFonts w:eastAsia="Times New Roman" w:cs="Times New Roman"/>
          <w:b/>
          <w:sz w:val="22"/>
          <w:szCs w:val="22"/>
        </w:rPr>
        <w:t xml:space="preserve"> </w:t>
      </w:r>
      <w:r w:rsidR="002D6DEB">
        <w:rPr>
          <w:rFonts w:eastAsia="Times New Roman" w:cs="Times New Roman"/>
          <w:b/>
          <w:sz w:val="22"/>
          <w:szCs w:val="22"/>
        </w:rPr>
        <w:t>tiešsaistes seminārus</w:t>
      </w:r>
    </w:p>
    <w:p w14:paraId="79B475C0" w14:textId="77777777" w:rsidR="0083170B" w:rsidRPr="003969EE" w:rsidRDefault="0083170B" w:rsidP="00293CF2">
      <w:pPr>
        <w:spacing w:line="276" w:lineRule="auto"/>
        <w:jc w:val="both"/>
        <w:rPr>
          <w:sz w:val="22"/>
          <w:szCs w:val="22"/>
        </w:rPr>
      </w:pPr>
    </w:p>
    <w:p w14:paraId="043A6CDC" w14:textId="53660B68" w:rsidR="00601CB2" w:rsidRDefault="000C799C" w:rsidP="00293CF2">
      <w:pPr>
        <w:spacing w:line="276" w:lineRule="auto"/>
        <w:jc w:val="both"/>
        <w:rPr>
          <w:b/>
          <w:sz w:val="22"/>
          <w:szCs w:val="22"/>
        </w:rPr>
      </w:pPr>
      <w:r>
        <w:rPr>
          <w:b/>
          <w:sz w:val="22"/>
          <w:szCs w:val="22"/>
        </w:rPr>
        <w:t xml:space="preserve">2021. gada </w:t>
      </w:r>
      <w:r w:rsidR="00601CB2">
        <w:rPr>
          <w:b/>
          <w:sz w:val="22"/>
          <w:szCs w:val="22"/>
        </w:rPr>
        <w:t xml:space="preserve">februārī </w:t>
      </w:r>
      <w:r w:rsidR="0083170B" w:rsidRPr="00F04717">
        <w:rPr>
          <w:b/>
          <w:sz w:val="22"/>
          <w:szCs w:val="22"/>
        </w:rPr>
        <w:t xml:space="preserve">Jaunatnes starptautisko programmu aģentūra (JSPA) </w:t>
      </w:r>
      <w:r w:rsidR="00601CB2">
        <w:rPr>
          <w:b/>
          <w:sz w:val="22"/>
          <w:szCs w:val="22"/>
        </w:rPr>
        <w:t xml:space="preserve">turpina </w:t>
      </w:r>
      <w:r w:rsidR="002D6DEB">
        <w:rPr>
          <w:b/>
          <w:sz w:val="22"/>
          <w:szCs w:val="22"/>
        </w:rPr>
        <w:t>tiešsaistes semināru</w:t>
      </w:r>
      <w:r w:rsidR="002D6DEB" w:rsidRPr="00F04717">
        <w:rPr>
          <w:b/>
          <w:sz w:val="22"/>
          <w:szCs w:val="22"/>
        </w:rPr>
        <w:t xml:space="preserve"> </w:t>
      </w:r>
      <w:r w:rsidR="002D6DEB">
        <w:rPr>
          <w:b/>
          <w:sz w:val="22"/>
          <w:szCs w:val="22"/>
        </w:rPr>
        <w:t>cikl</w:t>
      </w:r>
      <w:r w:rsidR="009768D9">
        <w:rPr>
          <w:b/>
          <w:sz w:val="22"/>
          <w:szCs w:val="22"/>
        </w:rPr>
        <w:t>u</w:t>
      </w:r>
      <w:r w:rsidR="0083170B" w:rsidRPr="00F04717">
        <w:rPr>
          <w:b/>
          <w:sz w:val="22"/>
          <w:szCs w:val="22"/>
        </w:rPr>
        <w:t xml:space="preserve"> “Darbs ar jaunatni šod</w:t>
      </w:r>
      <w:r w:rsidR="004016DA" w:rsidRPr="00F04717">
        <w:rPr>
          <w:b/>
          <w:sz w:val="22"/>
          <w:szCs w:val="22"/>
        </w:rPr>
        <w:t>ien un rīt”</w:t>
      </w:r>
      <w:r w:rsidR="00601CB2">
        <w:rPr>
          <w:b/>
          <w:sz w:val="22"/>
          <w:szCs w:val="22"/>
        </w:rPr>
        <w:t xml:space="preserve">. </w:t>
      </w:r>
      <w:r w:rsidR="002D6DEB">
        <w:rPr>
          <w:b/>
          <w:sz w:val="22"/>
          <w:szCs w:val="22"/>
        </w:rPr>
        <w:t>Tiešsaistes semināros</w:t>
      </w:r>
      <w:r w:rsidR="009768D9">
        <w:rPr>
          <w:b/>
          <w:sz w:val="22"/>
          <w:szCs w:val="22"/>
        </w:rPr>
        <w:t xml:space="preserve"> </w:t>
      </w:r>
      <w:r w:rsidR="004016DA" w:rsidRPr="00F04717">
        <w:rPr>
          <w:b/>
          <w:sz w:val="22"/>
          <w:szCs w:val="22"/>
        </w:rPr>
        <w:t>ir ai</w:t>
      </w:r>
      <w:r w:rsidR="00601CB2">
        <w:rPr>
          <w:b/>
          <w:sz w:val="22"/>
          <w:szCs w:val="22"/>
        </w:rPr>
        <w:t xml:space="preserve">cināti piedalīties </w:t>
      </w:r>
      <w:r w:rsidR="0083170B" w:rsidRPr="00F04717">
        <w:rPr>
          <w:b/>
          <w:sz w:val="22"/>
          <w:szCs w:val="22"/>
        </w:rPr>
        <w:t xml:space="preserve">jaunatnes </w:t>
      </w:r>
      <w:r w:rsidR="004016DA" w:rsidRPr="00F04717">
        <w:rPr>
          <w:b/>
          <w:sz w:val="22"/>
          <w:szCs w:val="22"/>
        </w:rPr>
        <w:t>darbā iesaistītie, gan tie</w:t>
      </w:r>
      <w:r w:rsidR="0083170B" w:rsidRPr="00F04717">
        <w:rPr>
          <w:b/>
          <w:sz w:val="22"/>
          <w:szCs w:val="22"/>
        </w:rPr>
        <w:t>, kuri ikdien</w:t>
      </w:r>
      <w:r w:rsidR="004016DA" w:rsidRPr="00F04717">
        <w:rPr>
          <w:b/>
          <w:sz w:val="22"/>
          <w:szCs w:val="22"/>
        </w:rPr>
        <w:t>ā strādā ar jauniešiem, gan tie</w:t>
      </w:r>
      <w:r w:rsidR="0083170B" w:rsidRPr="00F04717">
        <w:rPr>
          <w:b/>
          <w:sz w:val="22"/>
          <w:szCs w:val="22"/>
        </w:rPr>
        <w:t>, kuri vēl</w:t>
      </w:r>
      <w:r w:rsidR="004016DA" w:rsidRPr="00F04717">
        <w:rPr>
          <w:b/>
          <w:sz w:val="22"/>
          <w:szCs w:val="22"/>
        </w:rPr>
        <w:t xml:space="preserve"> tikai plāno to darīt. </w:t>
      </w:r>
      <w:r w:rsidR="00E16723">
        <w:rPr>
          <w:b/>
          <w:sz w:val="22"/>
          <w:szCs w:val="22"/>
        </w:rPr>
        <w:t>Tiešsaistes seminā</w:t>
      </w:r>
      <w:r w:rsidR="008F58A3">
        <w:rPr>
          <w:b/>
          <w:sz w:val="22"/>
          <w:szCs w:val="22"/>
        </w:rPr>
        <w:t>rā</w:t>
      </w:r>
      <w:r w:rsidR="0083170B" w:rsidRPr="00F04717">
        <w:rPr>
          <w:b/>
          <w:sz w:val="22"/>
          <w:szCs w:val="22"/>
        </w:rPr>
        <w:t xml:space="preserve"> būs iespēja dzirdēt pieredzes stāstus no dažādām </w:t>
      </w:r>
      <w:r w:rsidR="00E51A16" w:rsidRPr="00F04717">
        <w:rPr>
          <w:b/>
          <w:sz w:val="22"/>
          <w:szCs w:val="22"/>
        </w:rPr>
        <w:t>vietēja mēroga un starptautiskām organizācijām</w:t>
      </w:r>
      <w:r w:rsidR="00E16723">
        <w:rPr>
          <w:b/>
          <w:sz w:val="22"/>
          <w:szCs w:val="22"/>
        </w:rPr>
        <w:t>, jaunatnes jomas un citiem ekspertiem</w:t>
      </w:r>
      <w:r w:rsidR="00E51A16" w:rsidRPr="00F04717">
        <w:rPr>
          <w:b/>
          <w:sz w:val="22"/>
          <w:szCs w:val="22"/>
        </w:rPr>
        <w:t xml:space="preserve">. </w:t>
      </w:r>
      <w:r w:rsidR="0083170B" w:rsidRPr="00F04717">
        <w:rPr>
          <w:b/>
          <w:sz w:val="22"/>
          <w:szCs w:val="22"/>
        </w:rPr>
        <w:t>Dalībai ir nepieciešams iepriekš reģistrēties.</w:t>
      </w:r>
    </w:p>
    <w:p w14:paraId="36CD42BE" w14:textId="77777777" w:rsidR="00E45735" w:rsidRDefault="00E45735" w:rsidP="00293CF2">
      <w:pPr>
        <w:spacing w:line="276" w:lineRule="auto"/>
        <w:jc w:val="both"/>
        <w:rPr>
          <w:b/>
          <w:sz w:val="22"/>
          <w:szCs w:val="22"/>
        </w:rPr>
      </w:pPr>
    </w:p>
    <w:p w14:paraId="5413A462" w14:textId="673F3A84" w:rsidR="00E45735" w:rsidRPr="00E16723" w:rsidRDefault="00E45735" w:rsidP="00E16723">
      <w:pPr>
        <w:spacing w:line="276" w:lineRule="auto"/>
        <w:jc w:val="both"/>
        <w:rPr>
          <w:sz w:val="22"/>
          <w:szCs w:val="22"/>
        </w:rPr>
      </w:pPr>
      <w:r w:rsidRPr="00E16723">
        <w:rPr>
          <w:b/>
          <w:sz w:val="22"/>
          <w:szCs w:val="22"/>
        </w:rPr>
        <w:t>4. februārī, plkst. 10:30</w:t>
      </w:r>
      <w:r w:rsidRPr="00E16723">
        <w:rPr>
          <w:sz w:val="22"/>
          <w:szCs w:val="22"/>
        </w:rPr>
        <w:t xml:space="preserve">, </w:t>
      </w:r>
      <w:r w:rsidR="002D6DEB">
        <w:rPr>
          <w:sz w:val="22"/>
          <w:szCs w:val="22"/>
        </w:rPr>
        <w:t>tiešsaistes seminārā</w:t>
      </w:r>
      <w:r w:rsidR="002D6DEB" w:rsidRPr="00E16723">
        <w:rPr>
          <w:b/>
          <w:sz w:val="22"/>
          <w:szCs w:val="22"/>
        </w:rPr>
        <w:t xml:space="preserve"> </w:t>
      </w:r>
      <w:r w:rsidRPr="00E16723">
        <w:rPr>
          <w:b/>
          <w:sz w:val="22"/>
          <w:szCs w:val="22"/>
        </w:rPr>
        <w:t xml:space="preserve">“Sociālo mediju lietotprasme” </w:t>
      </w:r>
      <w:r w:rsidRPr="00E16723">
        <w:rPr>
          <w:sz w:val="22"/>
          <w:szCs w:val="22"/>
        </w:rPr>
        <w:t xml:space="preserve">pieredzē </w:t>
      </w:r>
      <w:r w:rsidR="004F3BBC" w:rsidRPr="00E16723">
        <w:rPr>
          <w:sz w:val="22"/>
          <w:szCs w:val="22"/>
        </w:rPr>
        <w:t xml:space="preserve">par viltus ziņu “pamatprincipiem” un to, kā pārbaudīt informācijas patiesumu un nenonākt viltus ziņu slazdos, </w:t>
      </w:r>
      <w:r w:rsidRPr="00E16723">
        <w:rPr>
          <w:sz w:val="22"/>
          <w:szCs w:val="22"/>
        </w:rPr>
        <w:t xml:space="preserve">dalīsies </w:t>
      </w:r>
      <w:r w:rsidRPr="00E16723">
        <w:rPr>
          <w:b/>
          <w:sz w:val="22"/>
          <w:szCs w:val="22"/>
        </w:rPr>
        <w:t>Nika Aleksejeva</w:t>
      </w:r>
      <w:r w:rsidRPr="00E16723">
        <w:rPr>
          <w:sz w:val="22"/>
          <w:szCs w:val="22"/>
        </w:rPr>
        <w:t xml:space="preserve">, </w:t>
      </w:r>
      <w:r w:rsidR="007C298F" w:rsidRPr="00E16723">
        <w:rPr>
          <w:sz w:val="22"/>
          <w:szCs w:val="22"/>
        </w:rPr>
        <w:t>NATO stratēģiskās komunikācijas izcilības centra (NATO Stratcom COE)</w:t>
      </w:r>
      <w:r w:rsidR="007C298F" w:rsidRPr="00E16723">
        <w:rPr>
          <w:i/>
          <w:sz w:val="22"/>
          <w:szCs w:val="22"/>
        </w:rPr>
        <w:t xml:space="preserve"> </w:t>
      </w:r>
      <w:r w:rsidR="007C298F" w:rsidRPr="00E16723">
        <w:rPr>
          <w:sz w:val="22"/>
          <w:szCs w:val="22"/>
        </w:rPr>
        <w:t>v</w:t>
      </w:r>
      <w:r w:rsidRPr="00E16723">
        <w:rPr>
          <w:sz w:val="22"/>
          <w:szCs w:val="22"/>
        </w:rPr>
        <w:t>adošā dig</w:t>
      </w:r>
      <w:r w:rsidR="007C298F" w:rsidRPr="00E16723">
        <w:rPr>
          <w:sz w:val="22"/>
          <w:szCs w:val="22"/>
        </w:rPr>
        <w:t>itālā pētniece</w:t>
      </w:r>
      <w:r w:rsidRPr="00E16723">
        <w:rPr>
          <w:sz w:val="22"/>
          <w:szCs w:val="22"/>
        </w:rPr>
        <w:t>.</w:t>
      </w:r>
      <w:r w:rsidRPr="00E16723">
        <w:rPr>
          <w:b/>
          <w:sz w:val="22"/>
          <w:szCs w:val="22"/>
        </w:rPr>
        <w:t xml:space="preserve"> </w:t>
      </w:r>
      <w:r w:rsidR="00862449" w:rsidRPr="00E16723">
        <w:rPr>
          <w:sz w:val="22"/>
          <w:szCs w:val="22"/>
        </w:rPr>
        <w:t>N.</w:t>
      </w:r>
      <w:r w:rsidR="007C298F" w:rsidRPr="00E16723">
        <w:rPr>
          <w:sz w:val="22"/>
          <w:szCs w:val="22"/>
        </w:rPr>
        <w:t xml:space="preserve"> Aleksejeva pēta dezinformācijas izplatību un tās novēršanas iespējas digitālajā vidē, piemēram, sociālajos medijos, tiešsaistes ziņās, emuāros un forumos Baltijas valstīs un ārpus tā</w:t>
      </w:r>
      <w:r w:rsidR="002D6DEB">
        <w:rPr>
          <w:sz w:val="22"/>
          <w:szCs w:val="22"/>
        </w:rPr>
        <w:t>m</w:t>
      </w:r>
      <w:r w:rsidR="007C298F" w:rsidRPr="00E16723">
        <w:rPr>
          <w:sz w:val="22"/>
          <w:szCs w:val="22"/>
        </w:rPr>
        <w:t xml:space="preserve">. </w:t>
      </w:r>
      <w:r w:rsidR="002D6DEB">
        <w:rPr>
          <w:sz w:val="22"/>
          <w:szCs w:val="22"/>
        </w:rPr>
        <w:t>Tiešsaistes seminārs</w:t>
      </w:r>
      <w:r w:rsidR="002D6DEB" w:rsidRPr="00E16723">
        <w:rPr>
          <w:sz w:val="22"/>
          <w:szCs w:val="22"/>
        </w:rPr>
        <w:t xml:space="preserve"> </w:t>
      </w:r>
      <w:r w:rsidRPr="00E16723">
        <w:rPr>
          <w:sz w:val="22"/>
          <w:szCs w:val="22"/>
        </w:rPr>
        <w:t xml:space="preserve">notiks sadarbībā ar </w:t>
      </w:r>
      <w:r w:rsidR="000D3F1D" w:rsidRPr="00E16723">
        <w:rPr>
          <w:sz w:val="22"/>
          <w:szCs w:val="22"/>
        </w:rPr>
        <w:t xml:space="preserve">Eiropas jaunatnes informācijas tīklu </w:t>
      </w:r>
      <w:r w:rsidR="002D6DEB">
        <w:rPr>
          <w:sz w:val="22"/>
          <w:szCs w:val="22"/>
        </w:rPr>
        <w:t>“</w:t>
      </w:r>
      <w:r w:rsidRPr="00E16723">
        <w:rPr>
          <w:sz w:val="22"/>
          <w:szCs w:val="22"/>
        </w:rPr>
        <w:t>Eurodesk</w:t>
      </w:r>
      <w:r w:rsidR="002D6DEB">
        <w:rPr>
          <w:sz w:val="22"/>
          <w:szCs w:val="22"/>
        </w:rPr>
        <w:t>”</w:t>
      </w:r>
      <w:r w:rsidRPr="00E16723">
        <w:rPr>
          <w:sz w:val="22"/>
          <w:szCs w:val="22"/>
        </w:rPr>
        <w:t xml:space="preserve">. </w:t>
      </w:r>
      <w:r w:rsidR="002D6DEB">
        <w:rPr>
          <w:sz w:val="22"/>
          <w:szCs w:val="22"/>
        </w:rPr>
        <w:t>Iepriekšēja r</w:t>
      </w:r>
      <w:r w:rsidR="004F3BBC" w:rsidRPr="00E16723">
        <w:rPr>
          <w:sz w:val="22"/>
          <w:szCs w:val="22"/>
        </w:rPr>
        <w:t>eģistr</w:t>
      </w:r>
      <w:r w:rsidR="002D6DEB">
        <w:rPr>
          <w:sz w:val="22"/>
          <w:szCs w:val="22"/>
        </w:rPr>
        <w:t>ācija</w:t>
      </w:r>
      <w:r w:rsidR="009768D9">
        <w:rPr>
          <w:sz w:val="22"/>
          <w:szCs w:val="22"/>
        </w:rPr>
        <w:t xml:space="preserve"> </w:t>
      </w:r>
      <w:hyperlink r:id="rId6" w:history="1">
        <w:r w:rsidR="004F3BBC" w:rsidRPr="00E16723">
          <w:rPr>
            <w:rStyle w:val="Hyperlink"/>
            <w:sz w:val="22"/>
            <w:szCs w:val="22"/>
          </w:rPr>
          <w:t>šeit</w:t>
        </w:r>
      </w:hyperlink>
      <w:r w:rsidR="004F3BBC" w:rsidRPr="00E16723">
        <w:rPr>
          <w:sz w:val="22"/>
          <w:szCs w:val="22"/>
        </w:rPr>
        <w:t xml:space="preserve">. </w:t>
      </w:r>
    </w:p>
    <w:p w14:paraId="4692AB7E" w14:textId="77777777" w:rsidR="007C298F" w:rsidRPr="00E16723" w:rsidRDefault="007C298F" w:rsidP="00E16723">
      <w:pPr>
        <w:spacing w:line="276" w:lineRule="auto"/>
        <w:jc w:val="both"/>
        <w:rPr>
          <w:rFonts w:cs="Times New Roman"/>
          <w:b/>
          <w:bCs/>
          <w:sz w:val="22"/>
          <w:szCs w:val="22"/>
        </w:rPr>
      </w:pPr>
    </w:p>
    <w:p w14:paraId="485DE8D0" w14:textId="577DF51C" w:rsidR="007C298F" w:rsidRPr="00E16723" w:rsidRDefault="007C298F" w:rsidP="00E16723">
      <w:pPr>
        <w:spacing w:line="276" w:lineRule="auto"/>
        <w:jc w:val="both"/>
        <w:rPr>
          <w:b/>
          <w:bCs/>
          <w:sz w:val="22"/>
          <w:szCs w:val="22"/>
        </w:rPr>
      </w:pPr>
      <w:r w:rsidRPr="00E16723">
        <w:rPr>
          <w:b/>
          <w:sz w:val="22"/>
          <w:szCs w:val="22"/>
        </w:rPr>
        <w:t>11.</w:t>
      </w:r>
      <w:r w:rsidR="00771318" w:rsidRPr="00E16723">
        <w:rPr>
          <w:b/>
          <w:sz w:val="22"/>
          <w:szCs w:val="22"/>
        </w:rPr>
        <w:t>februārī</w:t>
      </w:r>
      <w:r w:rsidRPr="00E16723">
        <w:rPr>
          <w:b/>
          <w:sz w:val="22"/>
          <w:szCs w:val="22"/>
        </w:rPr>
        <w:t>, plkst. 10:30</w:t>
      </w:r>
      <w:r w:rsidRPr="00E16723">
        <w:rPr>
          <w:sz w:val="22"/>
          <w:szCs w:val="22"/>
        </w:rPr>
        <w:t>,</w:t>
      </w:r>
      <w:r w:rsidRPr="00E16723">
        <w:rPr>
          <w:b/>
          <w:sz w:val="22"/>
          <w:szCs w:val="22"/>
        </w:rPr>
        <w:t xml:space="preserve"> </w:t>
      </w:r>
      <w:r w:rsidR="002D6DEB">
        <w:rPr>
          <w:sz w:val="22"/>
          <w:szCs w:val="22"/>
        </w:rPr>
        <w:t>tiešsaistes seminārā</w:t>
      </w:r>
      <w:r w:rsidR="002D6DEB" w:rsidRPr="00E16723">
        <w:rPr>
          <w:sz w:val="22"/>
          <w:szCs w:val="22"/>
        </w:rPr>
        <w:t xml:space="preserve"> </w:t>
      </w:r>
      <w:r w:rsidRPr="00E16723">
        <w:rPr>
          <w:b/>
          <w:bCs/>
          <w:sz w:val="22"/>
          <w:szCs w:val="22"/>
        </w:rPr>
        <w:t xml:space="preserve">“Jauniešu pilsoniskās iesaistes formas pašvaldības dzīvē” </w:t>
      </w:r>
      <w:r w:rsidR="00674CD6" w:rsidRPr="00674CD6">
        <w:rPr>
          <w:sz w:val="22"/>
          <w:szCs w:val="22"/>
        </w:rPr>
        <w:t>nevalstisko organizāciju pārstāvji</w:t>
      </w:r>
      <w:r w:rsidR="00674CD6">
        <w:rPr>
          <w:b/>
          <w:bCs/>
          <w:sz w:val="22"/>
          <w:szCs w:val="22"/>
        </w:rPr>
        <w:t xml:space="preserve"> </w:t>
      </w:r>
      <w:r w:rsidRPr="00E16723">
        <w:rPr>
          <w:bCs/>
          <w:sz w:val="22"/>
          <w:szCs w:val="22"/>
        </w:rPr>
        <w:t>dalīsies ar labās prakses piemēriem par aktīvo jauniešu iesaisti pašvald</w:t>
      </w:r>
      <w:r w:rsidR="002201AC" w:rsidRPr="00E16723">
        <w:rPr>
          <w:bCs/>
          <w:sz w:val="22"/>
          <w:szCs w:val="22"/>
        </w:rPr>
        <w:t>ības dzīvē, veici</w:t>
      </w:r>
      <w:r w:rsidRPr="00E16723">
        <w:rPr>
          <w:bCs/>
          <w:sz w:val="22"/>
          <w:szCs w:val="22"/>
        </w:rPr>
        <w:t>not jauniešu l</w:t>
      </w:r>
      <w:r w:rsidR="00771318" w:rsidRPr="00E16723">
        <w:rPr>
          <w:bCs/>
          <w:sz w:val="22"/>
          <w:szCs w:val="22"/>
        </w:rPr>
        <w:t xml:space="preserve">īdzdalības un piederības sajūtu. </w:t>
      </w:r>
      <w:r w:rsidR="002D6DEB">
        <w:rPr>
          <w:bCs/>
          <w:sz w:val="22"/>
          <w:szCs w:val="22"/>
        </w:rPr>
        <w:t xml:space="preserve">Tiešsaistes semināra </w:t>
      </w:r>
      <w:r w:rsidR="00771318" w:rsidRPr="00E16723">
        <w:rPr>
          <w:bCs/>
          <w:sz w:val="22"/>
          <w:szCs w:val="22"/>
        </w:rPr>
        <w:t>mērķis ir diskutēt par to, kā jauniešu pilsoniskās iesaistes formas var sniegt pienesumu pašva</w:t>
      </w:r>
      <w:r w:rsidR="002D6DEB">
        <w:rPr>
          <w:bCs/>
          <w:sz w:val="22"/>
          <w:szCs w:val="22"/>
        </w:rPr>
        <w:t>l</w:t>
      </w:r>
      <w:r w:rsidR="00771318" w:rsidRPr="00E16723">
        <w:rPr>
          <w:bCs/>
          <w:sz w:val="22"/>
          <w:szCs w:val="22"/>
        </w:rPr>
        <w:t>dībām un vietējām kopienām, risinot izaicinājumus un ģenerējot idejas.</w:t>
      </w:r>
      <w:r w:rsidRPr="00E16723">
        <w:rPr>
          <w:bCs/>
          <w:sz w:val="22"/>
          <w:szCs w:val="22"/>
        </w:rPr>
        <w:t xml:space="preserve"> </w:t>
      </w:r>
      <w:r w:rsidR="002D6DEB">
        <w:rPr>
          <w:sz w:val="22"/>
          <w:szCs w:val="22"/>
        </w:rPr>
        <w:t>Iepriekšēja r</w:t>
      </w:r>
      <w:r w:rsidR="002D6DEB" w:rsidRPr="00E16723">
        <w:rPr>
          <w:sz w:val="22"/>
          <w:szCs w:val="22"/>
        </w:rPr>
        <w:t>eģistr</w:t>
      </w:r>
      <w:r w:rsidR="002D6DEB">
        <w:rPr>
          <w:sz w:val="22"/>
          <w:szCs w:val="22"/>
        </w:rPr>
        <w:t>ācija</w:t>
      </w:r>
      <w:r w:rsidR="002D6DEB" w:rsidRPr="00E16723" w:rsidDel="002D6DEB">
        <w:rPr>
          <w:bCs/>
          <w:sz w:val="22"/>
          <w:szCs w:val="22"/>
        </w:rPr>
        <w:t xml:space="preserve"> </w:t>
      </w:r>
      <w:hyperlink r:id="rId7" w:history="1">
        <w:r w:rsidR="00107B74" w:rsidRPr="00E16723">
          <w:rPr>
            <w:rStyle w:val="Hyperlink"/>
            <w:bCs/>
            <w:sz w:val="22"/>
            <w:szCs w:val="22"/>
          </w:rPr>
          <w:t>šeit</w:t>
        </w:r>
      </w:hyperlink>
      <w:r w:rsidR="00107B74" w:rsidRPr="00E16723">
        <w:rPr>
          <w:bCs/>
          <w:sz w:val="22"/>
          <w:szCs w:val="22"/>
        </w:rPr>
        <w:t xml:space="preserve">. </w:t>
      </w:r>
      <w:r w:rsidRPr="00E16723">
        <w:rPr>
          <w:bCs/>
          <w:sz w:val="22"/>
          <w:szCs w:val="22"/>
        </w:rPr>
        <w:t xml:space="preserve">  </w:t>
      </w:r>
      <w:r w:rsidRPr="00E16723">
        <w:rPr>
          <w:b/>
          <w:bCs/>
          <w:sz w:val="22"/>
          <w:szCs w:val="22"/>
        </w:rPr>
        <w:t xml:space="preserve"> </w:t>
      </w:r>
    </w:p>
    <w:p w14:paraId="1F662458" w14:textId="77777777" w:rsidR="00771318" w:rsidRPr="00E16723" w:rsidRDefault="00771318" w:rsidP="00E16723">
      <w:pPr>
        <w:spacing w:line="276" w:lineRule="auto"/>
        <w:jc w:val="both"/>
        <w:rPr>
          <w:b/>
          <w:bCs/>
          <w:sz w:val="22"/>
          <w:szCs w:val="22"/>
        </w:rPr>
      </w:pPr>
    </w:p>
    <w:p w14:paraId="60C864CE" w14:textId="16312464" w:rsidR="00771318" w:rsidRPr="00E16723" w:rsidRDefault="00771318" w:rsidP="00E16723">
      <w:pPr>
        <w:spacing w:line="276" w:lineRule="auto"/>
        <w:jc w:val="both"/>
        <w:rPr>
          <w:sz w:val="22"/>
          <w:szCs w:val="22"/>
        </w:rPr>
      </w:pPr>
      <w:r w:rsidRPr="00E16723">
        <w:rPr>
          <w:b/>
          <w:sz w:val="22"/>
          <w:szCs w:val="22"/>
        </w:rPr>
        <w:t>18. februārī, plkst. 11:00</w:t>
      </w:r>
      <w:r w:rsidRPr="00E16723">
        <w:rPr>
          <w:sz w:val="22"/>
          <w:szCs w:val="22"/>
        </w:rPr>
        <w:t xml:space="preserve">, tiešsaistes seminārā </w:t>
      </w:r>
      <w:r w:rsidRPr="00E16723">
        <w:rPr>
          <w:b/>
          <w:sz w:val="22"/>
          <w:szCs w:val="22"/>
        </w:rPr>
        <w:t>“Digitālie sadarbības rīki: pieredzes stāsti”</w:t>
      </w:r>
      <w:r w:rsidR="00E16723" w:rsidRPr="00E16723">
        <w:rPr>
          <w:sz w:val="22"/>
          <w:szCs w:val="22"/>
        </w:rPr>
        <w:t xml:space="preserve"> </w:t>
      </w:r>
      <w:r w:rsidR="00E16723" w:rsidRPr="00E16723">
        <w:rPr>
          <w:rFonts w:cs="Times New Roman"/>
          <w:color w:val="000000"/>
          <w:sz w:val="22"/>
          <w:szCs w:val="22"/>
        </w:rPr>
        <w:t xml:space="preserve">tiks prezentēti pieredzes stāsti par projektu un aktivitāšu īstenošanu, izmantojot dažādus tiešsaistē pieejamos rīkus. Ar pieredzes stāstiem dalīsies: </w:t>
      </w:r>
      <w:r w:rsidR="00E16723" w:rsidRPr="00E16723">
        <w:rPr>
          <w:b/>
          <w:color w:val="000000"/>
          <w:sz w:val="22"/>
          <w:szCs w:val="22"/>
        </w:rPr>
        <w:t>Ineta Lielkalne</w:t>
      </w:r>
      <w:r w:rsidR="00E16723" w:rsidRPr="00E16723">
        <w:rPr>
          <w:color w:val="000000"/>
          <w:sz w:val="22"/>
          <w:szCs w:val="22"/>
        </w:rPr>
        <w:t xml:space="preserve">, </w:t>
      </w:r>
      <w:r w:rsidR="002D6DEB">
        <w:rPr>
          <w:color w:val="000000"/>
          <w:sz w:val="22"/>
          <w:szCs w:val="22"/>
        </w:rPr>
        <w:t>“</w:t>
      </w:r>
      <w:r w:rsidR="00E16723" w:rsidRPr="00E16723">
        <w:rPr>
          <w:color w:val="000000"/>
          <w:sz w:val="22"/>
          <w:szCs w:val="22"/>
        </w:rPr>
        <w:t>eTwinning</w:t>
      </w:r>
      <w:r w:rsidR="002D6DEB">
        <w:rPr>
          <w:color w:val="000000"/>
          <w:sz w:val="22"/>
          <w:szCs w:val="22"/>
        </w:rPr>
        <w:t>”</w:t>
      </w:r>
      <w:r w:rsidR="00E16723" w:rsidRPr="00E16723">
        <w:rPr>
          <w:color w:val="000000"/>
          <w:sz w:val="22"/>
          <w:szCs w:val="22"/>
        </w:rPr>
        <w:t xml:space="preserve"> vēstniece, Kr.Valdemāra Ainažu pamatskol</w:t>
      </w:r>
      <w:r w:rsidR="002D6DEB">
        <w:rPr>
          <w:color w:val="000000"/>
          <w:sz w:val="22"/>
          <w:szCs w:val="22"/>
        </w:rPr>
        <w:t>as skolotāja</w:t>
      </w:r>
      <w:r w:rsidR="00E16723" w:rsidRPr="00E16723">
        <w:rPr>
          <w:color w:val="000000"/>
          <w:sz w:val="22"/>
          <w:szCs w:val="22"/>
        </w:rPr>
        <w:t xml:space="preserve">; </w:t>
      </w:r>
      <w:r w:rsidRPr="00E16723">
        <w:rPr>
          <w:rFonts w:cs="Times New Roman"/>
          <w:b/>
          <w:bCs/>
          <w:color w:val="000000"/>
          <w:sz w:val="22"/>
          <w:szCs w:val="22"/>
        </w:rPr>
        <w:t>Anželika Marija Zuba</w:t>
      </w:r>
      <w:r w:rsidR="00E16723" w:rsidRPr="00E16723">
        <w:rPr>
          <w:rFonts w:cs="Times New Roman"/>
          <w:color w:val="000000"/>
          <w:sz w:val="22"/>
          <w:szCs w:val="22"/>
        </w:rPr>
        <w:t xml:space="preserve">, </w:t>
      </w:r>
      <w:r w:rsidRPr="00E16723">
        <w:rPr>
          <w:rFonts w:cs="Times New Roman"/>
          <w:color w:val="000000"/>
          <w:sz w:val="22"/>
          <w:szCs w:val="22"/>
        </w:rPr>
        <w:t xml:space="preserve">viena no </w:t>
      </w:r>
      <w:r w:rsidR="00E16723" w:rsidRPr="00E16723">
        <w:rPr>
          <w:rFonts w:cs="Times New Roman"/>
          <w:color w:val="000000"/>
          <w:sz w:val="22"/>
          <w:szCs w:val="22"/>
        </w:rPr>
        <w:t xml:space="preserve">biedrības </w:t>
      </w:r>
      <w:r w:rsidR="002D6DEB">
        <w:rPr>
          <w:rFonts w:cs="Times New Roman"/>
          <w:color w:val="000000"/>
          <w:sz w:val="22"/>
          <w:szCs w:val="22"/>
        </w:rPr>
        <w:t>“</w:t>
      </w:r>
      <w:r w:rsidR="00E16723" w:rsidRPr="00E16723">
        <w:rPr>
          <w:rFonts w:cs="Times New Roman"/>
          <w:color w:val="000000"/>
          <w:sz w:val="22"/>
          <w:szCs w:val="22"/>
        </w:rPr>
        <w:t>3D Friends</w:t>
      </w:r>
      <w:r w:rsidR="002D6DEB">
        <w:rPr>
          <w:rFonts w:cs="Times New Roman"/>
          <w:color w:val="000000"/>
          <w:sz w:val="22"/>
          <w:szCs w:val="22"/>
        </w:rPr>
        <w:t>”</w:t>
      </w:r>
      <w:r w:rsidR="00E16723" w:rsidRPr="00E16723">
        <w:rPr>
          <w:rFonts w:cs="Times New Roman"/>
          <w:color w:val="000000"/>
          <w:sz w:val="22"/>
          <w:szCs w:val="22"/>
        </w:rPr>
        <w:t xml:space="preserve"> dibinātājā</w:t>
      </w:r>
      <w:r w:rsidRPr="00E16723">
        <w:rPr>
          <w:rFonts w:cs="Times New Roman"/>
          <w:color w:val="000000"/>
          <w:sz w:val="22"/>
          <w:szCs w:val="22"/>
        </w:rPr>
        <w:t>m, jaunatnes darbiniece, “Youth of 21s</w:t>
      </w:r>
      <w:r w:rsidR="00E16723" w:rsidRPr="00E16723">
        <w:rPr>
          <w:rFonts w:cs="Times New Roman"/>
          <w:color w:val="000000"/>
          <w:sz w:val="22"/>
          <w:szCs w:val="22"/>
        </w:rPr>
        <w:t>t Century” projektu koordinatore;</w:t>
      </w:r>
      <w:r w:rsidRPr="00E16723">
        <w:rPr>
          <w:rFonts w:cs="Times New Roman"/>
          <w:color w:val="000000"/>
          <w:sz w:val="22"/>
          <w:szCs w:val="22"/>
        </w:rPr>
        <w:t xml:space="preserve"> </w:t>
      </w:r>
      <w:r w:rsidRPr="00E16723">
        <w:rPr>
          <w:rFonts w:cs="Times New Roman"/>
          <w:b/>
          <w:color w:val="000000"/>
          <w:sz w:val="22"/>
          <w:szCs w:val="22"/>
        </w:rPr>
        <w:t>Anna Beļska</w:t>
      </w:r>
      <w:r w:rsidR="00E16723" w:rsidRPr="00E16723">
        <w:rPr>
          <w:rFonts w:cs="Times New Roman"/>
          <w:color w:val="000000"/>
          <w:sz w:val="22"/>
          <w:szCs w:val="22"/>
        </w:rPr>
        <w:t>,</w:t>
      </w:r>
      <w:r w:rsidRPr="00E16723">
        <w:rPr>
          <w:rFonts w:cs="Times New Roman"/>
          <w:color w:val="000000"/>
          <w:sz w:val="22"/>
          <w:szCs w:val="22"/>
        </w:rPr>
        <w:t xml:space="preserve"> J.</w:t>
      </w:r>
      <w:r w:rsidR="00E16723" w:rsidRPr="00E16723">
        <w:rPr>
          <w:rFonts w:cs="Times New Roman"/>
          <w:color w:val="000000"/>
          <w:sz w:val="22"/>
          <w:szCs w:val="22"/>
        </w:rPr>
        <w:t xml:space="preserve"> </w:t>
      </w:r>
      <w:r w:rsidRPr="00E16723">
        <w:rPr>
          <w:rFonts w:cs="Times New Roman"/>
          <w:color w:val="000000"/>
          <w:sz w:val="22"/>
          <w:szCs w:val="22"/>
        </w:rPr>
        <w:t xml:space="preserve">Pilsudska Daugavpils valsts poļu ģimnāzijas angļu valodas skolotāja un </w:t>
      </w:r>
      <w:r w:rsidR="002D6DEB">
        <w:rPr>
          <w:rFonts w:cs="Times New Roman"/>
          <w:color w:val="000000"/>
          <w:sz w:val="22"/>
          <w:szCs w:val="22"/>
        </w:rPr>
        <w:t>“</w:t>
      </w:r>
      <w:r w:rsidRPr="00E16723">
        <w:rPr>
          <w:rFonts w:cs="Times New Roman"/>
          <w:color w:val="000000"/>
          <w:sz w:val="22"/>
          <w:szCs w:val="22"/>
        </w:rPr>
        <w:t>eTwinning</w:t>
      </w:r>
      <w:r w:rsidR="002D6DEB">
        <w:rPr>
          <w:rFonts w:cs="Times New Roman"/>
          <w:color w:val="000000"/>
          <w:sz w:val="22"/>
          <w:szCs w:val="22"/>
        </w:rPr>
        <w:t>”</w:t>
      </w:r>
      <w:r w:rsidRPr="00E16723">
        <w:rPr>
          <w:rFonts w:cs="Times New Roman"/>
          <w:color w:val="000000"/>
          <w:sz w:val="22"/>
          <w:szCs w:val="22"/>
        </w:rPr>
        <w:t xml:space="preserve"> projektu vēstniece.</w:t>
      </w:r>
      <w:r w:rsidR="002D6DEB" w:rsidRPr="002D6DEB">
        <w:rPr>
          <w:sz w:val="22"/>
          <w:szCs w:val="22"/>
        </w:rPr>
        <w:t xml:space="preserve"> </w:t>
      </w:r>
      <w:r w:rsidR="002D6DEB">
        <w:rPr>
          <w:sz w:val="22"/>
          <w:szCs w:val="22"/>
        </w:rPr>
        <w:t>Iepriekšēja r</w:t>
      </w:r>
      <w:r w:rsidR="002D6DEB" w:rsidRPr="00E16723">
        <w:rPr>
          <w:sz w:val="22"/>
          <w:szCs w:val="22"/>
        </w:rPr>
        <w:t>eģistr</w:t>
      </w:r>
      <w:r w:rsidR="002D6DEB">
        <w:rPr>
          <w:sz w:val="22"/>
          <w:szCs w:val="22"/>
        </w:rPr>
        <w:t>ācija</w:t>
      </w:r>
      <w:r w:rsidR="00E16723" w:rsidRPr="00E16723">
        <w:rPr>
          <w:rFonts w:cs="Times New Roman"/>
          <w:color w:val="000000"/>
          <w:sz w:val="22"/>
          <w:szCs w:val="22"/>
        </w:rPr>
        <w:t xml:space="preserve"> </w:t>
      </w:r>
      <w:hyperlink r:id="rId8" w:history="1">
        <w:r w:rsidR="00E16723" w:rsidRPr="00E16723">
          <w:rPr>
            <w:rStyle w:val="Hyperlink"/>
            <w:rFonts w:cs="Times New Roman"/>
            <w:sz w:val="22"/>
            <w:szCs w:val="22"/>
          </w:rPr>
          <w:t>šeit</w:t>
        </w:r>
      </w:hyperlink>
      <w:r w:rsidR="00E16723" w:rsidRPr="00E16723">
        <w:rPr>
          <w:rFonts w:cs="Times New Roman"/>
          <w:color w:val="000000"/>
          <w:sz w:val="22"/>
          <w:szCs w:val="22"/>
        </w:rPr>
        <w:t xml:space="preserve">. </w:t>
      </w:r>
    </w:p>
    <w:p w14:paraId="3FD0B33A" w14:textId="52F1A445" w:rsidR="00814E38" w:rsidRPr="00E16723" w:rsidRDefault="002D6DEB" w:rsidP="00E16723">
      <w:pPr>
        <w:spacing w:before="100" w:beforeAutospacing="1" w:after="100" w:afterAutospacing="1" w:line="276" w:lineRule="auto"/>
        <w:jc w:val="both"/>
        <w:rPr>
          <w:rFonts w:cs="Times New Roman"/>
          <w:sz w:val="22"/>
          <w:szCs w:val="22"/>
          <w:lang w:eastAsia="en-US"/>
        </w:rPr>
      </w:pPr>
      <w:r>
        <w:rPr>
          <w:rFonts w:cs="Times New Roman"/>
          <w:sz w:val="22"/>
          <w:szCs w:val="22"/>
          <w:lang w:eastAsia="en-US"/>
        </w:rPr>
        <w:t xml:space="preserve">Tiešsaistes semināru cikls </w:t>
      </w:r>
      <w:r w:rsidR="000D3F1D" w:rsidRPr="00E16723">
        <w:rPr>
          <w:rFonts w:cs="Times New Roman"/>
          <w:sz w:val="22"/>
          <w:szCs w:val="22"/>
          <w:lang w:eastAsia="en-US"/>
        </w:rPr>
        <w:t>“Darbs ar jaunatni šodien un rīt”</w:t>
      </w:r>
      <w:r w:rsidR="00BA018F" w:rsidRPr="00E16723">
        <w:rPr>
          <w:rFonts w:cs="Times New Roman"/>
          <w:sz w:val="22"/>
          <w:szCs w:val="22"/>
          <w:lang w:eastAsia="en-US"/>
        </w:rPr>
        <w:t xml:space="preserve"> tapusi “Jaunatnes politikas valsts programmas” un “Erasmus+: Jaunatne darbībā” ietvaros, aptaujājot jaunatnes jomā iesaistītos un lūdzot dalīties ar aktualitātēm, izaicinājumiem un vajadzībām darbā ar jaunatni, laikā, kad darbs notiek attālināti. Semināri būs saistoši jaunatnes darbiniekiem, jaunatnes lietu speciālistiem pašvaldībās, tiem, kuri ikdienā strādā ar jauniešiem un citiem interesentiem.</w:t>
      </w:r>
      <w:r>
        <w:rPr>
          <w:rFonts w:cs="Times New Roman"/>
          <w:sz w:val="22"/>
          <w:szCs w:val="22"/>
          <w:lang w:eastAsia="en-US"/>
        </w:rPr>
        <w:t xml:space="preserve"> Visus</w:t>
      </w:r>
      <w:r w:rsidR="00BA018F" w:rsidRPr="00E16723">
        <w:rPr>
          <w:rFonts w:cs="Times New Roman"/>
          <w:sz w:val="22"/>
          <w:szCs w:val="22"/>
          <w:lang w:eastAsia="en-US"/>
        </w:rPr>
        <w:t xml:space="preserve"> līdz šim notikuš</w:t>
      </w:r>
      <w:r w:rsidR="009768D9">
        <w:rPr>
          <w:rFonts w:cs="Times New Roman"/>
          <w:sz w:val="22"/>
          <w:szCs w:val="22"/>
          <w:lang w:eastAsia="en-US"/>
        </w:rPr>
        <w:t>o</w:t>
      </w:r>
      <w:r>
        <w:rPr>
          <w:rFonts w:cs="Times New Roman"/>
          <w:sz w:val="22"/>
          <w:szCs w:val="22"/>
          <w:lang w:eastAsia="en-US"/>
        </w:rPr>
        <w:t>s</w:t>
      </w:r>
      <w:r w:rsidR="00BA018F" w:rsidRPr="00E16723">
        <w:rPr>
          <w:rFonts w:cs="Times New Roman"/>
          <w:sz w:val="22"/>
          <w:szCs w:val="22"/>
          <w:lang w:eastAsia="en-US"/>
        </w:rPr>
        <w:t xml:space="preserve"> </w:t>
      </w:r>
      <w:r>
        <w:rPr>
          <w:rFonts w:cs="Times New Roman"/>
          <w:sz w:val="22"/>
          <w:szCs w:val="22"/>
          <w:lang w:eastAsia="en-US"/>
        </w:rPr>
        <w:t xml:space="preserve">tiešsaistes seminārus un arī plānotos seminārus pēc to norises laika </w:t>
      </w:r>
      <w:r w:rsidR="00E16723">
        <w:rPr>
          <w:rFonts w:cs="Times New Roman"/>
          <w:sz w:val="22"/>
          <w:szCs w:val="22"/>
          <w:lang w:eastAsia="en-US"/>
        </w:rPr>
        <w:t>interesenti var</w:t>
      </w:r>
      <w:r w:rsidR="009C689B">
        <w:rPr>
          <w:rFonts w:cs="Times New Roman"/>
          <w:sz w:val="22"/>
          <w:szCs w:val="22"/>
          <w:lang w:eastAsia="en-US"/>
        </w:rPr>
        <w:t>ēs</w:t>
      </w:r>
      <w:r w:rsidR="00E16723">
        <w:rPr>
          <w:rFonts w:cs="Times New Roman"/>
          <w:sz w:val="22"/>
          <w:szCs w:val="22"/>
          <w:lang w:eastAsia="en-US"/>
        </w:rPr>
        <w:t xml:space="preserve"> </w:t>
      </w:r>
      <w:r w:rsidR="009C689B">
        <w:rPr>
          <w:rFonts w:cs="Times New Roman"/>
          <w:sz w:val="22"/>
          <w:szCs w:val="22"/>
          <w:lang w:eastAsia="en-US"/>
        </w:rPr>
        <w:t>noskatīties ierakstos, kas būs pieejami</w:t>
      </w:r>
      <w:r w:rsidR="00BA018F" w:rsidRPr="00E16723">
        <w:rPr>
          <w:rFonts w:cs="Times New Roman"/>
          <w:sz w:val="22"/>
          <w:szCs w:val="22"/>
          <w:lang w:eastAsia="en-US"/>
        </w:rPr>
        <w:t xml:space="preserve"> </w:t>
      </w:r>
      <w:hyperlink r:id="rId9" w:history="1">
        <w:r w:rsidR="00E16723" w:rsidRPr="00E16723">
          <w:rPr>
            <w:rStyle w:val="Hyperlink"/>
            <w:rFonts w:cs="Times New Roman"/>
            <w:sz w:val="22"/>
            <w:szCs w:val="22"/>
            <w:lang w:eastAsia="en-US"/>
          </w:rPr>
          <w:t xml:space="preserve">JSPA </w:t>
        </w:r>
        <w:r w:rsidR="00BA018F" w:rsidRPr="00E16723">
          <w:rPr>
            <w:rStyle w:val="Hyperlink"/>
            <w:rFonts w:cs="Times New Roman"/>
            <w:sz w:val="22"/>
            <w:szCs w:val="22"/>
            <w:lang w:eastAsia="en-US"/>
          </w:rPr>
          <w:t>YouTube kanālā</w:t>
        </w:r>
      </w:hyperlink>
      <w:r w:rsidR="00E16723">
        <w:rPr>
          <w:rFonts w:cs="Times New Roman"/>
          <w:sz w:val="22"/>
          <w:szCs w:val="22"/>
          <w:lang w:eastAsia="en-US"/>
        </w:rPr>
        <w:t>.</w:t>
      </w:r>
      <w:r w:rsidR="00E16723" w:rsidRPr="00E16723">
        <w:rPr>
          <w:rFonts w:cs="Times New Roman"/>
          <w:sz w:val="22"/>
          <w:szCs w:val="22"/>
          <w:lang w:eastAsia="en-US"/>
        </w:rPr>
        <w:t xml:space="preserve"> </w:t>
      </w:r>
    </w:p>
    <w:p w14:paraId="44787D9B" w14:textId="14C3A945" w:rsidR="00814E38" w:rsidRPr="00C672C8" w:rsidRDefault="00E16723" w:rsidP="00814E38">
      <w:pPr>
        <w:spacing w:before="100" w:beforeAutospacing="1" w:after="100" w:afterAutospacing="1"/>
        <w:jc w:val="both"/>
        <w:rPr>
          <w:b/>
          <w:bCs/>
          <w:sz w:val="20"/>
          <w:szCs w:val="20"/>
          <w:u w:val="single"/>
        </w:rPr>
      </w:pPr>
      <w:r>
        <w:rPr>
          <w:b/>
          <w:bCs/>
          <w:sz w:val="20"/>
          <w:szCs w:val="20"/>
          <w:u w:val="single"/>
        </w:rPr>
        <w:br/>
      </w:r>
      <w:r w:rsidR="00814E38" w:rsidRPr="00C672C8">
        <w:rPr>
          <w:b/>
          <w:bCs/>
          <w:sz w:val="20"/>
          <w:szCs w:val="20"/>
          <w:u w:val="single"/>
        </w:rPr>
        <w:t>Par Jaunatnes starptautisko programmu aģentūru</w:t>
      </w:r>
    </w:p>
    <w:p w14:paraId="5D776C5D" w14:textId="77777777" w:rsidR="00814E38" w:rsidRPr="000C3DCB" w:rsidRDefault="00814E38" w:rsidP="00814E38">
      <w:pPr>
        <w:spacing w:before="100" w:beforeAutospacing="1" w:after="100" w:afterAutospacing="1"/>
        <w:jc w:val="both"/>
        <w:rPr>
          <w:sz w:val="20"/>
          <w:szCs w:val="20"/>
        </w:rPr>
      </w:pPr>
      <w:r w:rsidRPr="000C3DCB">
        <w:rPr>
          <w:sz w:val="20"/>
          <w:szCs w:val="20"/>
        </w:rPr>
        <w:t>JSPA darbojas kopš 1999. gada. Tā ir izglītības un zinātnes ministra pakļautībā esoša tiešās pārvaldes iestāde, kuras mērķis ir veicināt jauniešu aktivitāti un mobilitāti, līdzdalību jaunatnes brīvprātīgajā darbā, neformālās izglītības un jaunatnes informācijas programmās un projektos, kā arī veicināt jauniešu neformālo izglītību saistībā ar mūžizglītību.</w:t>
      </w:r>
    </w:p>
    <w:p w14:paraId="49850972" w14:textId="161F9EA8" w:rsidR="00814E38" w:rsidRPr="000C3DCB" w:rsidRDefault="00814E38" w:rsidP="00814E38">
      <w:pPr>
        <w:spacing w:before="100" w:beforeAutospacing="1" w:after="100" w:afterAutospacing="1"/>
        <w:jc w:val="both"/>
        <w:rPr>
          <w:sz w:val="20"/>
          <w:szCs w:val="20"/>
        </w:rPr>
      </w:pPr>
      <w:r w:rsidRPr="000C3DCB">
        <w:rPr>
          <w:sz w:val="20"/>
          <w:szCs w:val="20"/>
        </w:rPr>
        <w:lastRenderedPageBreak/>
        <w:t xml:space="preserve">JSPA administrē dažādas starptautiskas un nacionālas programmas: “Erasmus+: Jaunatne darbībā”; “Eiropas Solidaritātes korpuss”; Eiropas Komisijas informācijas tīklu jauniešiem </w:t>
      </w:r>
      <w:r w:rsidR="009C689B" w:rsidRPr="009C689B">
        <w:rPr>
          <w:sz w:val="20"/>
          <w:szCs w:val="20"/>
        </w:rPr>
        <w:t>“</w:t>
      </w:r>
      <w:r w:rsidRPr="009768D9">
        <w:rPr>
          <w:sz w:val="20"/>
          <w:szCs w:val="20"/>
        </w:rPr>
        <w:t>Eurodesk</w:t>
      </w:r>
      <w:r w:rsidR="009C689B" w:rsidRPr="009768D9">
        <w:rPr>
          <w:sz w:val="20"/>
          <w:szCs w:val="20"/>
        </w:rPr>
        <w:t>”</w:t>
      </w:r>
      <w:r w:rsidRPr="009768D9">
        <w:rPr>
          <w:sz w:val="20"/>
          <w:szCs w:val="20"/>
        </w:rPr>
        <w:t>,</w:t>
      </w:r>
      <w:r w:rsidRPr="0095273E">
        <w:rPr>
          <w:i/>
          <w:iCs/>
          <w:sz w:val="20"/>
          <w:szCs w:val="20"/>
        </w:rPr>
        <w:t xml:space="preserve"> </w:t>
      </w:r>
      <w:r w:rsidR="009C689B" w:rsidRPr="009768D9">
        <w:rPr>
          <w:sz w:val="20"/>
          <w:szCs w:val="20"/>
        </w:rPr>
        <w:t>“</w:t>
      </w:r>
      <w:r w:rsidRPr="009768D9">
        <w:rPr>
          <w:sz w:val="20"/>
          <w:szCs w:val="20"/>
        </w:rPr>
        <w:t>eTwinning</w:t>
      </w:r>
      <w:r w:rsidR="009C689B" w:rsidRPr="009768D9">
        <w:rPr>
          <w:sz w:val="20"/>
          <w:szCs w:val="20"/>
        </w:rPr>
        <w:t>”</w:t>
      </w:r>
      <w:r w:rsidRPr="009C689B">
        <w:rPr>
          <w:sz w:val="20"/>
          <w:szCs w:val="20"/>
        </w:rPr>
        <w:t>,</w:t>
      </w:r>
      <w:r w:rsidRPr="000C3DCB">
        <w:rPr>
          <w:sz w:val="20"/>
          <w:szCs w:val="20"/>
        </w:rPr>
        <w:t xml:space="preserve"> Izglītības un zinātnes ministrijas </w:t>
      </w:r>
      <w:r w:rsidR="009C689B">
        <w:rPr>
          <w:sz w:val="20"/>
          <w:szCs w:val="20"/>
        </w:rPr>
        <w:t>“</w:t>
      </w:r>
      <w:r w:rsidRPr="000C3DCB">
        <w:rPr>
          <w:sz w:val="20"/>
          <w:szCs w:val="20"/>
        </w:rPr>
        <w:t>Jaunatnes politikas valsts programmu</w:t>
      </w:r>
      <w:r w:rsidR="009C689B">
        <w:rPr>
          <w:sz w:val="20"/>
          <w:szCs w:val="20"/>
        </w:rPr>
        <w:t>”</w:t>
      </w:r>
      <w:r w:rsidRPr="000C3DCB">
        <w:rPr>
          <w:sz w:val="20"/>
          <w:szCs w:val="20"/>
        </w:rPr>
        <w:t xml:space="preserve">, Jauniešu garantijas projektu “PROTI un DARI!”. </w:t>
      </w:r>
    </w:p>
    <w:p w14:paraId="0FC83634" w14:textId="77777777" w:rsidR="00814E38" w:rsidRPr="00814E38" w:rsidRDefault="00814E38" w:rsidP="00814E38">
      <w:pPr>
        <w:rPr>
          <w:b/>
        </w:rPr>
      </w:pPr>
      <w:r w:rsidRPr="00C672C8">
        <w:rPr>
          <w:rFonts w:eastAsia="Times New Roman"/>
          <w:sz w:val="20"/>
          <w:szCs w:val="20"/>
        </w:rPr>
        <w:br/>
      </w:r>
      <w:r w:rsidRPr="00C672C8">
        <w:rPr>
          <w:rFonts w:eastAsia="Times New Roman"/>
          <w:b/>
          <w:sz w:val="20"/>
          <w:szCs w:val="20"/>
        </w:rPr>
        <w:t>P</w:t>
      </w:r>
      <w:r>
        <w:rPr>
          <w:rFonts w:eastAsia="Times New Roman"/>
          <w:b/>
          <w:sz w:val="20"/>
          <w:szCs w:val="20"/>
        </w:rPr>
        <w:t>lašāka</w:t>
      </w:r>
      <w:r w:rsidRPr="00C672C8">
        <w:rPr>
          <w:rFonts w:eastAsia="Times New Roman"/>
          <w:b/>
          <w:sz w:val="20"/>
          <w:szCs w:val="20"/>
        </w:rPr>
        <w:t xml:space="preserve"> informācija:</w:t>
      </w:r>
      <w:r>
        <w:rPr>
          <w:rFonts w:eastAsia="Times New Roman"/>
          <w:sz w:val="20"/>
          <w:szCs w:val="20"/>
        </w:rPr>
        <w:br/>
        <w:t>Laura Bringina</w:t>
      </w:r>
      <w:r w:rsidRPr="00C672C8">
        <w:rPr>
          <w:rFonts w:eastAsia="Times New Roman"/>
          <w:sz w:val="20"/>
          <w:szCs w:val="20"/>
        </w:rPr>
        <w:br/>
        <w:t xml:space="preserve">JSPA Komunikācijas daļas </w:t>
      </w:r>
      <w:r>
        <w:rPr>
          <w:rFonts w:eastAsia="Times New Roman"/>
          <w:sz w:val="20"/>
          <w:szCs w:val="20"/>
        </w:rPr>
        <w:t>vecākā referente</w:t>
      </w:r>
      <w:r w:rsidRPr="00C672C8">
        <w:rPr>
          <w:rFonts w:eastAsia="Times New Roman"/>
          <w:sz w:val="20"/>
          <w:szCs w:val="20"/>
        </w:rPr>
        <w:br/>
      </w:r>
      <w:r>
        <w:rPr>
          <w:rFonts w:eastAsia="Times New Roman"/>
          <w:sz w:val="20"/>
          <w:szCs w:val="20"/>
        </w:rPr>
        <w:t>e</w:t>
      </w:r>
      <w:r w:rsidRPr="00C672C8">
        <w:rPr>
          <w:rFonts w:eastAsia="Times New Roman"/>
          <w:sz w:val="20"/>
          <w:szCs w:val="20"/>
        </w:rPr>
        <w:t>-pasts:</w:t>
      </w:r>
      <w:r>
        <w:rPr>
          <w:rFonts w:eastAsia="Times New Roman"/>
          <w:sz w:val="20"/>
          <w:szCs w:val="20"/>
        </w:rPr>
        <w:t xml:space="preserve"> laura.bringina@jaunatne.gov.lv</w:t>
      </w:r>
      <w:r w:rsidRPr="00C672C8">
        <w:rPr>
          <w:rFonts w:eastAsia="Times New Roman"/>
          <w:sz w:val="20"/>
          <w:szCs w:val="20"/>
        </w:rPr>
        <w:t xml:space="preserve"> </w:t>
      </w:r>
      <w:r>
        <w:rPr>
          <w:rStyle w:val="Hyperlink"/>
          <w:rFonts w:eastAsia="Times New Roman"/>
          <w:sz w:val="20"/>
          <w:szCs w:val="20"/>
        </w:rPr>
        <w:br/>
      </w:r>
      <w:r w:rsidRPr="00C672C8">
        <w:rPr>
          <w:rFonts w:eastAsia="Times New Roman"/>
          <w:sz w:val="20"/>
          <w:szCs w:val="20"/>
        </w:rPr>
        <w:t>t. +371 67</w:t>
      </w:r>
      <w:r>
        <w:rPr>
          <w:rFonts w:eastAsia="Times New Roman"/>
          <w:sz w:val="20"/>
          <w:szCs w:val="20"/>
        </w:rPr>
        <w:t>356251</w:t>
      </w:r>
    </w:p>
    <w:sectPr w:rsidR="00814E38" w:rsidRPr="00814E38" w:rsidSect="003969EE">
      <w:headerReference w:type="default" r:id="rId10"/>
      <w:pgSz w:w="11906" w:h="16838"/>
      <w:pgMar w:top="1134" w:right="1274" w:bottom="851" w:left="1276" w:header="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E42DF" w14:textId="77777777" w:rsidR="00CF3155" w:rsidRDefault="00CF3155" w:rsidP="003969EE">
      <w:r>
        <w:separator/>
      </w:r>
    </w:p>
  </w:endnote>
  <w:endnote w:type="continuationSeparator" w:id="0">
    <w:p w14:paraId="47B61DF4" w14:textId="77777777" w:rsidR="00CF3155" w:rsidRDefault="00CF3155" w:rsidP="0039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C359D" w14:textId="77777777" w:rsidR="00CF3155" w:rsidRDefault="00CF3155" w:rsidP="003969EE">
      <w:r>
        <w:separator/>
      </w:r>
    </w:p>
  </w:footnote>
  <w:footnote w:type="continuationSeparator" w:id="0">
    <w:p w14:paraId="24F2CA36" w14:textId="77777777" w:rsidR="00CF3155" w:rsidRDefault="00CF3155" w:rsidP="00396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2F656" w14:textId="4117CCE4" w:rsidR="00E16723" w:rsidRPr="003969EE" w:rsidRDefault="00E16723" w:rsidP="003969EE">
    <w:pPr>
      <w:pStyle w:val="Header"/>
      <w:jc w:val="center"/>
    </w:pPr>
    <w:r w:rsidRPr="00AD3990">
      <w:rPr>
        <w:noProof/>
        <w:lang w:val="en-US" w:eastAsia="en-US"/>
      </w:rPr>
      <w:drawing>
        <wp:inline distT="0" distB="0" distL="0" distR="0" wp14:anchorId="491C2CE1" wp14:editId="58F29CB6">
          <wp:extent cx="1466850" cy="1466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70B"/>
    <w:rsid w:val="00006E94"/>
    <w:rsid w:val="000856BB"/>
    <w:rsid w:val="000B235E"/>
    <w:rsid w:val="000C799C"/>
    <w:rsid w:val="000D3F1D"/>
    <w:rsid w:val="00107B74"/>
    <w:rsid w:val="00207CDF"/>
    <w:rsid w:val="002201AC"/>
    <w:rsid w:val="00293CF2"/>
    <w:rsid w:val="002D6DEB"/>
    <w:rsid w:val="003969EE"/>
    <w:rsid w:val="003F689F"/>
    <w:rsid w:val="004016DA"/>
    <w:rsid w:val="00436662"/>
    <w:rsid w:val="004F0D34"/>
    <w:rsid w:val="004F3BBC"/>
    <w:rsid w:val="00526448"/>
    <w:rsid w:val="00601CB2"/>
    <w:rsid w:val="00644661"/>
    <w:rsid w:val="00674CD6"/>
    <w:rsid w:val="006A4632"/>
    <w:rsid w:val="00755F18"/>
    <w:rsid w:val="007568D1"/>
    <w:rsid w:val="00771318"/>
    <w:rsid w:val="007B0409"/>
    <w:rsid w:val="007C298F"/>
    <w:rsid w:val="007C5009"/>
    <w:rsid w:val="00814E38"/>
    <w:rsid w:val="0083170B"/>
    <w:rsid w:val="00862449"/>
    <w:rsid w:val="008B537B"/>
    <w:rsid w:val="008F58A3"/>
    <w:rsid w:val="008F7484"/>
    <w:rsid w:val="009768D9"/>
    <w:rsid w:val="009B612F"/>
    <w:rsid w:val="009C689B"/>
    <w:rsid w:val="00A443DE"/>
    <w:rsid w:val="00A87F0A"/>
    <w:rsid w:val="00AC5F18"/>
    <w:rsid w:val="00BA018F"/>
    <w:rsid w:val="00BB2F1A"/>
    <w:rsid w:val="00BD2FFA"/>
    <w:rsid w:val="00C40A23"/>
    <w:rsid w:val="00CF3155"/>
    <w:rsid w:val="00DA298F"/>
    <w:rsid w:val="00E16723"/>
    <w:rsid w:val="00E45735"/>
    <w:rsid w:val="00E51A16"/>
    <w:rsid w:val="00F04717"/>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3F5210"/>
  <w15:docId w15:val="{073E68B7-B595-4C05-AE64-9D610799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70B"/>
    <w:pPr>
      <w:spacing w:after="0" w:line="240" w:lineRule="auto"/>
    </w:pPr>
    <w:rPr>
      <w:rFonts w:ascii="Times New Roman" w:hAnsi="Times New Roman"/>
      <w:sz w:val="24"/>
      <w:szCs w:val="24"/>
      <w:lang w:eastAsia="lv-LV"/>
    </w:rPr>
  </w:style>
  <w:style w:type="paragraph" w:styleId="Heading1">
    <w:name w:val="heading 1"/>
    <w:basedOn w:val="Normal"/>
    <w:link w:val="Heading1Char"/>
    <w:uiPriority w:val="9"/>
    <w:qFormat/>
    <w:rsid w:val="00644661"/>
    <w:pPr>
      <w:spacing w:before="100" w:beforeAutospacing="1" w:after="100" w:afterAutospacing="1"/>
      <w:outlineLvl w:val="0"/>
    </w:pPr>
    <w:rPr>
      <w:rFonts w:eastAsia="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661"/>
    <w:rPr>
      <w:rFonts w:ascii="Times New Roman" w:eastAsia="Times New Roman" w:hAnsi="Times New Roman" w:cs="Times New Roman"/>
      <w:b/>
      <w:bCs/>
      <w:kern w:val="36"/>
      <w:sz w:val="48"/>
      <w:szCs w:val="48"/>
      <w:lang w:val="en-US"/>
    </w:rPr>
  </w:style>
  <w:style w:type="paragraph" w:styleId="ListParagraph">
    <w:name w:val="List Paragraph"/>
    <w:basedOn w:val="Normal"/>
    <w:uiPriority w:val="34"/>
    <w:qFormat/>
    <w:rsid w:val="00644661"/>
    <w:pPr>
      <w:ind w:left="720"/>
      <w:contextualSpacing/>
    </w:pPr>
    <w:rPr>
      <w:rFonts w:eastAsia="Times New Roman" w:cs="Times New Roman"/>
    </w:rPr>
  </w:style>
  <w:style w:type="character" w:styleId="Hyperlink">
    <w:name w:val="Hyperlink"/>
    <w:basedOn w:val="DefaultParagraphFont"/>
    <w:uiPriority w:val="99"/>
    <w:unhideWhenUsed/>
    <w:rsid w:val="008B537B"/>
    <w:rPr>
      <w:color w:val="0000FF" w:themeColor="hyperlink"/>
      <w:u w:val="single"/>
    </w:rPr>
  </w:style>
  <w:style w:type="paragraph" w:styleId="Header">
    <w:name w:val="header"/>
    <w:basedOn w:val="Normal"/>
    <w:link w:val="HeaderChar"/>
    <w:uiPriority w:val="99"/>
    <w:unhideWhenUsed/>
    <w:rsid w:val="003969EE"/>
    <w:pPr>
      <w:tabs>
        <w:tab w:val="center" w:pos="4320"/>
        <w:tab w:val="right" w:pos="8640"/>
      </w:tabs>
    </w:pPr>
  </w:style>
  <w:style w:type="character" w:customStyle="1" w:styleId="HeaderChar">
    <w:name w:val="Header Char"/>
    <w:basedOn w:val="DefaultParagraphFont"/>
    <w:link w:val="Header"/>
    <w:uiPriority w:val="99"/>
    <w:rsid w:val="003969EE"/>
    <w:rPr>
      <w:rFonts w:ascii="Times New Roman" w:hAnsi="Times New Roman"/>
      <w:sz w:val="24"/>
      <w:szCs w:val="24"/>
      <w:lang w:eastAsia="lv-LV"/>
    </w:rPr>
  </w:style>
  <w:style w:type="paragraph" w:styleId="Footer">
    <w:name w:val="footer"/>
    <w:basedOn w:val="Normal"/>
    <w:link w:val="FooterChar"/>
    <w:uiPriority w:val="99"/>
    <w:unhideWhenUsed/>
    <w:rsid w:val="003969EE"/>
    <w:pPr>
      <w:tabs>
        <w:tab w:val="center" w:pos="4320"/>
        <w:tab w:val="right" w:pos="8640"/>
      </w:tabs>
    </w:pPr>
  </w:style>
  <w:style w:type="character" w:customStyle="1" w:styleId="FooterChar">
    <w:name w:val="Footer Char"/>
    <w:basedOn w:val="DefaultParagraphFont"/>
    <w:link w:val="Footer"/>
    <w:uiPriority w:val="99"/>
    <w:rsid w:val="003969EE"/>
    <w:rPr>
      <w:rFonts w:ascii="Times New Roman" w:hAnsi="Times New Roman"/>
      <w:sz w:val="24"/>
      <w:szCs w:val="24"/>
      <w:lang w:eastAsia="lv-LV"/>
    </w:rPr>
  </w:style>
  <w:style w:type="paragraph" w:styleId="BalloonText">
    <w:name w:val="Balloon Text"/>
    <w:basedOn w:val="Normal"/>
    <w:link w:val="BalloonTextChar"/>
    <w:uiPriority w:val="99"/>
    <w:semiHidden/>
    <w:unhideWhenUsed/>
    <w:rsid w:val="003969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69EE"/>
    <w:rPr>
      <w:rFonts w:ascii="Lucida Grande" w:hAnsi="Lucida Grande" w:cs="Lucida Grande"/>
      <w:sz w:val="18"/>
      <w:szCs w:val="18"/>
      <w:lang w:eastAsia="lv-LV"/>
    </w:rPr>
  </w:style>
  <w:style w:type="paragraph" w:styleId="NormalWeb">
    <w:name w:val="Normal (Web)"/>
    <w:basedOn w:val="Normal"/>
    <w:uiPriority w:val="99"/>
    <w:unhideWhenUsed/>
    <w:rsid w:val="00601CB2"/>
    <w:pPr>
      <w:spacing w:before="100" w:beforeAutospacing="1" w:after="100" w:afterAutospacing="1"/>
    </w:pPr>
    <w:rPr>
      <w:rFonts w:eastAsia="Times New Roman" w:cs="Times New Roman"/>
    </w:rPr>
  </w:style>
  <w:style w:type="character" w:customStyle="1" w:styleId="acopre">
    <w:name w:val="acopre"/>
    <w:basedOn w:val="DefaultParagraphFont"/>
    <w:rsid w:val="000D3F1D"/>
  </w:style>
  <w:style w:type="character" w:styleId="Emphasis">
    <w:name w:val="Emphasis"/>
    <w:basedOn w:val="DefaultParagraphFont"/>
    <w:uiPriority w:val="20"/>
    <w:qFormat/>
    <w:rsid w:val="000D3F1D"/>
    <w:rPr>
      <w:i/>
      <w:iCs/>
    </w:rPr>
  </w:style>
  <w:style w:type="character" w:styleId="FollowedHyperlink">
    <w:name w:val="FollowedHyperlink"/>
    <w:basedOn w:val="DefaultParagraphFont"/>
    <w:uiPriority w:val="99"/>
    <w:semiHidden/>
    <w:unhideWhenUsed/>
    <w:rsid w:val="00E167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858368">
      <w:bodyDiv w:val="1"/>
      <w:marLeft w:val="0"/>
      <w:marRight w:val="0"/>
      <w:marTop w:val="0"/>
      <w:marBottom w:val="0"/>
      <w:divBdr>
        <w:top w:val="none" w:sz="0" w:space="0" w:color="auto"/>
        <w:left w:val="none" w:sz="0" w:space="0" w:color="auto"/>
        <w:bottom w:val="none" w:sz="0" w:space="0" w:color="auto"/>
        <w:right w:val="none" w:sz="0" w:space="0" w:color="auto"/>
      </w:divBdr>
    </w:div>
    <w:div w:id="1286697298">
      <w:bodyDiv w:val="1"/>
      <w:marLeft w:val="0"/>
      <w:marRight w:val="0"/>
      <w:marTop w:val="0"/>
      <w:marBottom w:val="0"/>
      <w:divBdr>
        <w:top w:val="none" w:sz="0" w:space="0" w:color="auto"/>
        <w:left w:val="none" w:sz="0" w:space="0" w:color="auto"/>
        <w:bottom w:val="none" w:sz="0" w:space="0" w:color="auto"/>
        <w:right w:val="none" w:sz="0" w:space="0" w:color="auto"/>
      </w:divBdr>
    </w:div>
    <w:div w:id="165714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meeting/register/tZUkd-GuqToqG9xT7MU6Y9LLq-i48Ld1f9s7%C2%A0C" TargetMode="External"/><Relationship Id="rId3" Type="http://schemas.openxmlformats.org/officeDocument/2006/relationships/webSettings" Target="webSettings.xml"/><Relationship Id="rId7" Type="http://schemas.openxmlformats.org/officeDocument/2006/relationships/hyperlink" Target="https://us02web.zoom.us/meeting/register/tZMrde6trTMuGt3rQei1ozhLG-rlFJupQIi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meeting/register/tZEuc-CqpzMvGdy8iz80XHOUk5t8TXUslTmg%20C"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youtube.com/watch?v=HfuW_4wrf-I&amp;list=PLcn_Keycnmfv51W2Oi46_Is0Du3Al7Pk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2717</Words>
  <Characters>1549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 Bringina</cp:lastModifiedBy>
  <cp:revision>8</cp:revision>
  <dcterms:created xsi:type="dcterms:W3CDTF">2021-02-01T10:58:00Z</dcterms:created>
  <dcterms:modified xsi:type="dcterms:W3CDTF">2021-02-01T11:59:00Z</dcterms:modified>
</cp:coreProperties>
</file>