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74" w:rsidRPr="00DE22BA" w:rsidRDefault="009D3B74" w:rsidP="009D3B74">
      <w:pPr>
        <w:ind w:left="360"/>
        <w:jc w:val="right"/>
        <w:rPr>
          <w:i/>
        </w:rPr>
      </w:pPr>
      <w:bookmarkStart w:id="0" w:name="_GoBack"/>
      <w:bookmarkEnd w:id="0"/>
      <w:r w:rsidRPr="00DE22BA">
        <w:rPr>
          <w:i/>
        </w:rPr>
        <w:t>Projekts</w:t>
      </w:r>
    </w:p>
    <w:p w:rsidR="0022059F" w:rsidRPr="00DE22BA" w:rsidRDefault="0022059F" w:rsidP="009F0F96">
      <w:pPr>
        <w:ind w:left="360"/>
        <w:jc w:val="center"/>
        <w:rPr>
          <w:b/>
        </w:rPr>
      </w:pPr>
      <w:bookmarkStart w:id="1" w:name="OLE_LINK1"/>
      <w:bookmarkStart w:id="2" w:name="OLE_LINK2"/>
    </w:p>
    <w:p w:rsidR="00BC685E" w:rsidRPr="00DE22BA" w:rsidRDefault="00BC685E" w:rsidP="00E90656">
      <w:pPr>
        <w:ind w:left="360"/>
        <w:jc w:val="center"/>
        <w:rPr>
          <w:b/>
        </w:rPr>
      </w:pPr>
      <w:r w:rsidRPr="00DE22BA">
        <w:rPr>
          <w:b/>
        </w:rPr>
        <w:t>Vienas vienības izmaksu</w:t>
      </w:r>
      <w:r w:rsidR="00311160" w:rsidRPr="00DE22BA">
        <w:rPr>
          <w:b/>
        </w:rPr>
        <w:t xml:space="preserve"> standarta likm</w:t>
      </w:r>
      <w:r w:rsidR="00030BE6" w:rsidRPr="00DE22BA">
        <w:rPr>
          <w:b/>
        </w:rPr>
        <w:t>ju</w:t>
      </w:r>
      <w:r w:rsidR="00C66C2A" w:rsidRPr="00DE22BA">
        <w:rPr>
          <w:b/>
        </w:rPr>
        <w:t xml:space="preserve"> </w:t>
      </w:r>
      <w:r w:rsidR="00311160" w:rsidRPr="00DE22BA">
        <w:rPr>
          <w:b/>
        </w:rPr>
        <w:t>aprēķina un</w:t>
      </w:r>
      <w:r w:rsidRPr="00DE22BA">
        <w:rPr>
          <w:b/>
        </w:rPr>
        <w:t xml:space="preserve"> piemērošanas metodika Eiropas Sociālā fonda </w:t>
      </w:r>
      <w:r w:rsidR="0023104A" w:rsidRPr="00DE22BA">
        <w:rPr>
          <w:b/>
        </w:rPr>
        <w:t>d</w:t>
      </w:r>
      <w:r w:rsidRPr="00DE22BA">
        <w:rPr>
          <w:b/>
        </w:rPr>
        <w:t>arbības programmas „Izaugsme un nodarbinā</w:t>
      </w:r>
      <w:r w:rsidR="0030360D" w:rsidRPr="00DE22BA">
        <w:rPr>
          <w:b/>
        </w:rPr>
        <w:t>tība” 8.3.3.specifiskā atbalsta mērķa „</w:t>
      </w:r>
      <w:r w:rsidR="000629A0" w:rsidRPr="00DE22BA">
        <w:rPr>
          <w:b/>
        </w:rPr>
        <w:t>Attīstīt NVA nereģistrēto NEET jauniešu prasmes un veicināt to iesaisti izglītībā, NVA īstenotajos pasākumos jauniešu garantijas ietvaros un nevalstisko organizāciju vai jauniešu centru darbībā</w:t>
      </w:r>
      <w:r w:rsidR="00531327" w:rsidRPr="00DE22BA">
        <w:rPr>
          <w:b/>
        </w:rPr>
        <w:t>”</w:t>
      </w:r>
      <w:r w:rsidR="0030360D" w:rsidRPr="00DE22BA">
        <w:rPr>
          <w:b/>
        </w:rPr>
        <w:t xml:space="preserve"> </w:t>
      </w:r>
      <w:bookmarkEnd w:id="1"/>
      <w:bookmarkEnd w:id="2"/>
      <w:r w:rsidR="00E90656" w:rsidRPr="00DE22BA">
        <w:rPr>
          <w:b/>
        </w:rPr>
        <w:t>ietvaros</w:t>
      </w:r>
    </w:p>
    <w:p w:rsidR="00E90656" w:rsidRPr="00DE22BA" w:rsidRDefault="00E90656" w:rsidP="00E90656">
      <w:pPr>
        <w:ind w:left="360"/>
        <w:jc w:val="center"/>
        <w:rPr>
          <w:b/>
        </w:rPr>
      </w:pPr>
    </w:p>
    <w:p w:rsidR="00581EA4" w:rsidRPr="00DE22BA" w:rsidRDefault="00942713" w:rsidP="00894643">
      <w:pPr>
        <w:spacing w:after="120"/>
        <w:jc w:val="center"/>
        <w:rPr>
          <w:b/>
        </w:rPr>
      </w:pPr>
      <w:r>
        <w:rPr>
          <w:b/>
        </w:rPr>
        <w:t xml:space="preserve">I. </w:t>
      </w:r>
      <w:r w:rsidR="00581EA4" w:rsidRPr="00DE22BA">
        <w:rPr>
          <w:b/>
        </w:rPr>
        <w:t>Vispārīgie jautājumi</w:t>
      </w:r>
    </w:p>
    <w:p w:rsidR="00581EA4" w:rsidRPr="00DE22BA" w:rsidRDefault="00581EA4" w:rsidP="00C56731">
      <w:pPr>
        <w:numPr>
          <w:ilvl w:val="0"/>
          <w:numId w:val="1"/>
        </w:numPr>
        <w:ind w:left="426" w:hanging="426"/>
        <w:jc w:val="both"/>
      </w:pPr>
      <w:r w:rsidRPr="00DE22BA">
        <w:t>Metodika</w:t>
      </w:r>
      <w:r w:rsidR="007F08D7" w:rsidRPr="00DE22BA">
        <w:t xml:space="preserve">s mērķis ir </w:t>
      </w:r>
      <w:r w:rsidR="00BC685E" w:rsidRPr="00DE22BA">
        <w:t>noteikt vienas vienības izmaksu</w:t>
      </w:r>
      <w:r w:rsidR="00475971" w:rsidRPr="00DE22BA">
        <w:t xml:space="preserve"> standarta likmju</w:t>
      </w:r>
      <w:r w:rsidR="00BC685E" w:rsidRPr="00DE22BA">
        <w:t xml:space="preserve"> aprēķinu, </w:t>
      </w:r>
      <w:r w:rsidR="009B0948" w:rsidRPr="00DE22BA">
        <w:t>pamatot vienas vienības izmaksu</w:t>
      </w:r>
      <w:r w:rsidR="00475971" w:rsidRPr="00DE22BA">
        <w:t xml:space="preserve"> standarta likmju</w:t>
      </w:r>
      <w:r w:rsidR="009B0948" w:rsidRPr="00DE22BA">
        <w:t xml:space="preserve"> piemērošanu un </w:t>
      </w:r>
      <w:r w:rsidR="00BC685E" w:rsidRPr="00DE22BA">
        <w:t>noteikt prasības</w:t>
      </w:r>
      <w:r w:rsidR="00BF4E8C" w:rsidRPr="00DE22BA">
        <w:t xml:space="preserve"> sasniegto rādītāju pamatojošajai dokumentācijai un maksājumu nosacījumus</w:t>
      </w:r>
      <w:r w:rsidR="00BC685E" w:rsidRPr="00DE22BA">
        <w:t xml:space="preserve"> </w:t>
      </w:r>
      <w:r w:rsidR="006267DA" w:rsidRPr="00DE22BA">
        <w:t>Eiropas Sociālā fonda darbības programmas „Izaugsme un nodarbinātība” 8.3.3.</w:t>
      </w:r>
      <w:r w:rsidR="00C60584" w:rsidRPr="00DE22BA">
        <w:t xml:space="preserve"> </w:t>
      </w:r>
      <w:r w:rsidR="006267DA" w:rsidRPr="00DE22BA">
        <w:t>specifiskā atbalsta mērķa „</w:t>
      </w:r>
      <w:r w:rsidR="004F2993" w:rsidRPr="00DE22BA">
        <w:t>Palielināt NVA nereģistrēto NEET jauniešu iesaisti izglītībā, darba tirgū un nevalstisko organizāciju vai jauniešu centru darbībā</w:t>
      </w:r>
      <w:r w:rsidR="006267DA" w:rsidRPr="00DE22BA">
        <w:t>”</w:t>
      </w:r>
      <w:r w:rsidR="00E90656" w:rsidRPr="00DE22BA">
        <w:t xml:space="preserve"> </w:t>
      </w:r>
      <w:r w:rsidR="000950CE">
        <w:t xml:space="preserve">projekta </w:t>
      </w:r>
      <w:r w:rsidR="00C60584" w:rsidRPr="00DE22BA">
        <w:t>(turpmāk</w:t>
      </w:r>
      <w:r w:rsidR="006C421E" w:rsidRPr="00DE22BA">
        <w:t xml:space="preserve"> – </w:t>
      </w:r>
      <w:r w:rsidR="0052099A" w:rsidRPr="00DE22BA">
        <w:t>8.3.3.SAM projekts</w:t>
      </w:r>
      <w:r w:rsidR="00C60584" w:rsidRPr="00DE22BA">
        <w:t>)</w:t>
      </w:r>
      <w:r w:rsidR="006C421E" w:rsidRPr="00DE22BA">
        <w:t xml:space="preserve"> ietvaros</w:t>
      </w:r>
      <w:r w:rsidR="00A5461A" w:rsidRPr="00DE22BA">
        <w:t>.</w:t>
      </w:r>
    </w:p>
    <w:p w:rsidR="00BC685E" w:rsidRPr="00DE22BA" w:rsidRDefault="00BC685E" w:rsidP="00C56731">
      <w:pPr>
        <w:ind w:left="426" w:hanging="426"/>
        <w:jc w:val="both"/>
      </w:pPr>
    </w:p>
    <w:p w:rsidR="00A5461A" w:rsidRPr="00DE22BA" w:rsidRDefault="00BC685E" w:rsidP="00C56731">
      <w:pPr>
        <w:numPr>
          <w:ilvl w:val="0"/>
          <w:numId w:val="1"/>
        </w:numPr>
        <w:ind w:left="426" w:hanging="426"/>
        <w:jc w:val="both"/>
      </w:pPr>
      <w:r w:rsidRPr="00DE22BA">
        <w:t>Metodika nosaka</w:t>
      </w:r>
      <w:r w:rsidR="00E77E3B" w:rsidRPr="00DE22BA">
        <w:t xml:space="preserve"> divu veidu vienas vienības izmaksu standarta likmes</w:t>
      </w:r>
      <w:r w:rsidRPr="00DE22BA">
        <w:t>:</w:t>
      </w:r>
    </w:p>
    <w:p w:rsidR="00434ACF" w:rsidRPr="00DE22BA" w:rsidRDefault="00952350" w:rsidP="00E44335">
      <w:pPr>
        <w:numPr>
          <w:ilvl w:val="1"/>
          <w:numId w:val="1"/>
        </w:numPr>
        <w:ind w:left="851" w:hanging="425"/>
        <w:jc w:val="both"/>
      </w:pPr>
      <w:r w:rsidRPr="00E44335">
        <w:rPr>
          <w:rFonts w:eastAsia="Times New Roman"/>
          <w:lang w:eastAsia="lv-LV"/>
        </w:rPr>
        <w:t>vienas vienības izmaksas</w:t>
      </w:r>
      <w:r w:rsidR="00311160" w:rsidRPr="00E44335">
        <w:rPr>
          <w:rFonts w:eastAsia="Times New Roman"/>
          <w:lang w:eastAsia="lv-LV"/>
        </w:rPr>
        <w:t xml:space="preserve"> standarta likme</w:t>
      </w:r>
      <w:r w:rsidRPr="00E44335">
        <w:rPr>
          <w:rFonts w:eastAsia="Times New Roman"/>
          <w:lang w:eastAsia="lv-LV"/>
        </w:rPr>
        <w:t xml:space="preserve"> par viena mērķa grupas jaunieša </w:t>
      </w:r>
      <w:r w:rsidR="00363934" w:rsidRPr="00E44335">
        <w:rPr>
          <w:rFonts w:eastAsia="Times New Roman"/>
          <w:b/>
          <w:lang w:eastAsia="lv-LV"/>
        </w:rPr>
        <w:t xml:space="preserve">iesaisti </w:t>
      </w:r>
      <w:r w:rsidR="00E44335" w:rsidRPr="00E44335">
        <w:t>8.3.3.SAM</w:t>
      </w:r>
      <w:r w:rsidR="00E44335" w:rsidRPr="00DE22BA">
        <w:t xml:space="preserve"> </w:t>
      </w:r>
      <w:r w:rsidR="00363934" w:rsidRPr="00E44335">
        <w:rPr>
          <w:rFonts w:eastAsia="Times New Roman"/>
          <w:b/>
          <w:lang w:eastAsia="lv-LV"/>
        </w:rPr>
        <w:t>projektā</w:t>
      </w:r>
      <w:r w:rsidR="000517D3" w:rsidRPr="00E44335">
        <w:rPr>
          <w:rFonts w:eastAsia="Times New Roman"/>
          <w:lang w:eastAsia="lv-LV"/>
        </w:rPr>
        <w:t>;</w:t>
      </w:r>
    </w:p>
    <w:p w:rsidR="00434ACF" w:rsidRPr="00DE22BA" w:rsidRDefault="00F91B6B" w:rsidP="00434ACF">
      <w:pPr>
        <w:numPr>
          <w:ilvl w:val="1"/>
          <w:numId w:val="1"/>
        </w:numPr>
        <w:ind w:left="851" w:hanging="425"/>
        <w:jc w:val="both"/>
      </w:pPr>
      <w:r w:rsidRPr="00DE22BA">
        <w:t xml:space="preserve">vienas </w:t>
      </w:r>
      <w:r w:rsidR="0052146D" w:rsidRPr="00DE22BA">
        <w:t xml:space="preserve">vienības izmaksas </w:t>
      </w:r>
      <w:r w:rsidR="00311160" w:rsidRPr="00DE22BA">
        <w:t xml:space="preserve">standarta likme </w:t>
      </w:r>
      <w:r w:rsidR="0052146D" w:rsidRPr="00DE22BA">
        <w:t xml:space="preserve">par </w:t>
      </w:r>
      <w:r w:rsidR="000517D3" w:rsidRPr="00DE22BA">
        <w:rPr>
          <w:rFonts w:eastAsia="Times New Roman"/>
          <w:lang w:eastAsia="lv-LV"/>
        </w:rPr>
        <w:t>viena mērķa grupas jaunieša dalību individuālajā pasākuma programmā</w:t>
      </w:r>
      <w:r w:rsidR="001E7FB3" w:rsidRPr="00DE22BA">
        <w:rPr>
          <w:rFonts w:eastAsia="Times New Roman"/>
          <w:lang w:eastAsia="lv-LV"/>
        </w:rPr>
        <w:t xml:space="preserve"> mēnesī</w:t>
      </w:r>
      <w:r w:rsidR="000517D3" w:rsidRPr="00DE22BA">
        <w:rPr>
          <w:rFonts w:eastAsia="Times New Roman"/>
          <w:lang w:eastAsia="lv-LV"/>
        </w:rPr>
        <w:t>.</w:t>
      </w:r>
    </w:p>
    <w:p w:rsidR="00434ACF" w:rsidRPr="00DE22BA" w:rsidRDefault="00434ACF" w:rsidP="00434ACF">
      <w:pPr>
        <w:ind w:left="851"/>
        <w:jc w:val="both"/>
      </w:pPr>
    </w:p>
    <w:p w:rsidR="00434ACF" w:rsidRPr="00DE22BA" w:rsidRDefault="00002C90" w:rsidP="00C56731">
      <w:pPr>
        <w:numPr>
          <w:ilvl w:val="0"/>
          <w:numId w:val="1"/>
        </w:numPr>
        <w:ind w:left="426" w:hanging="426"/>
        <w:jc w:val="both"/>
      </w:pPr>
      <w:r w:rsidRPr="00DE22BA">
        <w:t>Metodika piemērojama pašvaldībām vai to apvienībām,</w:t>
      </w:r>
      <w:r w:rsidR="004F2993" w:rsidRPr="00DE22BA">
        <w:t xml:space="preserve"> kuras </w:t>
      </w:r>
      <w:r w:rsidR="00806C8B" w:rsidRPr="00DE22BA">
        <w:t xml:space="preserve">ar Jaunatnes starptautisko programmu aģentūru (turpmāk – aģentūra) ir noslēgušas </w:t>
      </w:r>
      <w:r w:rsidR="004F2993" w:rsidRPr="00DE22BA">
        <w:t>sadarbības līgumu</w:t>
      </w:r>
      <w:r w:rsidR="00806C8B" w:rsidRPr="00DE22BA">
        <w:t>s</w:t>
      </w:r>
      <w:r w:rsidR="004F2993" w:rsidRPr="00DE22BA">
        <w:t xml:space="preserve"> par</w:t>
      </w:r>
      <w:r w:rsidR="00F7090B" w:rsidRPr="00DE22BA">
        <w:t xml:space="preserve"> 8.3.3.SAM</w:t>
      </w:r>
      <w:r w:rsidR="008278AA" w:rsidRPr="00DE22BA">
        <w:t xml:space="preserve"> projekta īstenošanu</w:t>
      </w:r>
      <w:r w:rsidR="00576CB2">
        <w:t xml:space="preserve"> </w:t>
      </w:r>
      <w:r w:rsidR="00576CB2" w:rsidRPr="00576CB2">
        <w:t>(turpmāk – sadarbības līgums)</w:t>
      </w:r>
      <w:r w:rsidR="008278AA" w:rsidRPr="00DE22BA">
        <w:t xml:space="preserve"> </w:t>
      </w:r>
      <w:r w:rsidR="001E7FB3" w:rsidRPr="00DE22BA">
        <w:t>Ministru Kabineta noteikumos</w:t>
      </w:r>
      <w:r w:rsidR="0026111C" w:rsidRPr="00DE22BA">
        <w:t xml:space="preserve"> „Par Eiropas Savienības fondu darbības programmas „Izaugsme un nodarbinātība” 8.3.3.specifiskā atbalsta mērķa „</w:t>
      </w:r>
      <w:r w:rsidR="00843BAF" w:rsidRPr="00DE22BA">
        <w:rPr>
          <w:b/>
        </w:rPr>
        <w:t>Attīstīt NVA nereģistrēto NEET jauniešu prasmes un veicināt to iesaisti izglītībā, NVA īstenotajos pasākumos jauniešu garantijas ietvaros un nevalstisko organizāciju vai jauniešu centru darbībā</w:t>
      </w:r>
      <w:r w:rsidR="0026111C" w:rsidRPr="00DE22BA">
        <w:t>”</w:t>
      </w:r>
      <w:r w:rsidR="00791E76" w:rsidRPr="00DE22BA">
        <w:t xml:space="preserve"> </w:t>
      </w:r>
      <w:r w:rsidR="00843BAF" w:rsidRPr="00DE22BA">
        <w:t>īstenošanu</w:t>
      </w:r>
      <w:r w:rsidR="00791E76" w:rsidRPr="00DE22BA">
        <w:t>”</w:t>
      </w:r>
      <w:r w:rsidR="0026111C" w:rsidRPr="00DE22BA">
        <w:t xml:space="preserve"> (turpmāk – </w:t>
      </w:r>
      <w:r w:rsidR="00806C8B" w:rsidRPr="00DE22BA">
        <w:t>MK</w:t>
      </w:r>
      <w:r w:rsidR="001E7FB3" w:rsidRPr="00DE22BA">
        <w:t xml:space="preserve"> noteikumi</w:t>
      </w:r>
      <w:r w:rsidR="0026111C" w:rsidRPr="00DE22BA">
        <w:t>)</w:t>
      </w:r>
      <w:r w:rsidR="0052099A" w:rsidRPr="00DE22BA">
        <w:t xml:space="preserve"> noteiktajā kārtībā</w:t>
      </w:r>
      <w:r w:rsidRPr="00DE22BA">
        <w:t>.</w:t>
      </w:r>
    </w:p>
    <w:p w:rsidR="00434ACF" w:rsidRPr="00DE22BA" w:rsidRDefault="00434ACF" w:rsidP="00434ACF">
      <w:pPr>
        <w:ind w:left="426"/>
        <w:jc w:val="both"/>
      </w:pPr>
    </w:p>
    <w:p w:rsidR="00434ACF" w:rsidRPr="00DE22BA" w:rsidRDefault="00434ACF" w:rsidP="00B908E1">
      <w:pPr>
        <w:spacing w:after="120"/>
        <w:jc w:val="center"/>
        <w:rPr>
          <w:b/>
        </w:rPr>
      </w:pPr>
      <w:r w:rsidRPr="00DE22BA">
        <w:rPr>
          <w:b/>
        </w:rPr>
        <w:t>II. Vienas vienības izmaksu standarta</w:t>
      </w:r>
      <w:r w:rsidRPr="00DE22BA">
        <w:rPr>
          <w:b/>
        </w:rPr>
        <w:br/>
        <w:t xml:space="preserve"> likmes aprēķina vispārējie principi</w:t>
      </w:r>
    </w:p>
    <w:p w:rsidR="00434ACF" w:rsidRPr="00DE22BA" w:rsidRDefault="008C727C" w:rsidP="00C56731">
      <w:pPr>
        <w:numPr>
          <w:ilvl w:val="0"/>
          <w:numId w:val="1"/>
        </w:numPr>
        <w:ind w:left="426" w:hanging="426"/>
        <w:jc w:val="both"/>
      </w:pPr>
      <w:r w:rsidRPr="00DE22BA">
        <w:rPr>
          <w:rFonts w:eastAsia="Times New Roman"/>
          <w:lang w:eastAsia="lv-LV"/>
        </w:rPr>
        <w:t>Šīs metodikas 2.1 un 2.2.apakšpunktā noteikto vie</w:t>
      </w:r>
      <w:r w:rsidRPr="00DE22BA">
        <w:t xml:space="preserve">nas </w:t>
      </w:r>
      <w:r w:rsidR="00C57CC3" w:rsidRPr="00DE22BA">
        <w:t xml:space="preserve">vienības izmaksu </w:t>
      </w:r>
      <w:r w:rsidRPr="00DE22BA">
        <w:t xml:space="preserve">standarta likmju </w:t>
      </w:r>
      <w:r w:rsidR="00C57CC3" w:rsidRPr="00DE22BA">
        <w:t>aprēķins balstīts uz šādiem principiem:</w:t>
      </w:r>
    </w:p>
    <w:p w:rsidR="00434ACF" w:rsidRPr="00DE22BA" w:rsidRDefault="00791E76" w:rsidP="00434ACF">
      <w:pPr>
        <w:numPr>
          <w:ilvl w:val="1"/>
          <w:numId w:val="1"/>
        </w:numPr>
        <w:ind w:left="993" w:hanging="567"/>
        <w:jc w:val="both"/>
      </w:pPr>
      <w:r w:rsidRPr="00DE22BA">
        <w:rPr>
          <w:rFonts w:eastAsia="Times New Roman"/>
          <w:lang w:eastAsia="lv-LV"/>
        </w:rPr>
        <w:t>t</w:t>
      </w:r>
      <w:r w:rsidR="00EE27CB" w:rsidRPr="00DE22BA">
        <w:rPr>
          <w:rFonts w:eastAsia="Times New Roman"/>
          <w:lang w:eastAsia="lv-LV"/>
        </w:rPr>
        <w:t xml:space="preserve">as ir </w:t>
      </w:r>
      <w:r w:rsidR="00EE27CB" w:rsidRPr="00DE22BA">
        <w:rPr>
          <w:rFonts w:eastAsia="Times New Roman"/>
          <w:bCs/>
          <w:lang w:eastAsia="lv-LV"/>
        </w:rPr>
        <w:t>iepriekš</w:t>
      </w:r>
      <w:r w:rsidR="00EE27CB" w:rsidRPr="00DE22BA">
        <w:rPr>
          <w:rFonts w:eastAsia="Times New Roman"/>
          <w:lang w:eastAsia="lv-LV"/>
        </w:rPr>
        <w:t xml:space="preserve"> </w:t>
      </w:r>
      <w:r w:rsidR="00EE27CB" w:rsidRPr="00DE22BA">
        <w:rPr>
          <w:rFonts w:eastAsia="Times New Roman"/>
          <w:b/>
          <w:lang w:eastAsia="lv-LV"/>
        </w:rPr>
        <w:t>noteikts</w:t>
      </w:r>
      <w:r w:rsidR="001E7FB3" w:rsidRPr="00DE22BA">
        <w:rPr>
          <w:rFonts w:eastAsia="Times New Roman"/>
          <w:b/>
          <w:lang w:eastAsia="lv-LV"/>
        </w:rPr>
        <w:t xml:space="preserve">: </w:t>
      </w:r>
      <w:r w:rsidR="001E7FB3" w:rsidRPr="00DE22BA">
        <w:rPr>
          <w:rFonts w:eastAsia="Times New Roman"/>
          <w:lang w:eastAsia="lv-LV"/>
        </w:rPr>
        <w:t>vienas vienības izmaksu</w:t>
      </w:r>
      <w:r w:rsidRPr="00DE22BA">
        <w:rPr>
          <w:rFonts w:eastAsia="Times New Roman"/>
          <w:lang w:eastAsia="lv-LV"/>
        </w:rPr>
        <w:t xml:space="preserve"> </w:t>
      </w:r>
      <w:r w:rsidRPr="00DE22BA">
        <w:t xml:space="preserve">standarta </w:t>
      </w:r>
      <w:r w:rsidRPr="00DE22BA">
        <w:rPr>
          <w:rFonts w:eastAsia="Times New Roman"/>
          <w:lang w:eastAsia="lv-LV"/>
        </w:rPr>
        <w:t>likmju</w:t>
      </w:r>
      <w:r w:rsidR="001E7FB3" w:rsidRPr="00DE22BA">
        <w:rPr>
          <w:rFonts w:eastAsia="Times New Roman"/>
          <w:lang w:eastAsia="lv-LV"/>
        </w:rPr>
        <w:t xml:space="preserve"> piemērošanas nosacījumi</w:t>
      </w:r>
      <w:r w:rsidR="00EE27CB" w:rsidRPr="00DE22BA">
        <w:rPr>
          <w:rFonts w:eastAsia="Times New Roman"/>
          <w:lang w:eastAsia="lv-LV"/>
        </w:rPr>
        <w:t xml:space="preserve"> </w:t>
      </w:r>
      <w:r w:rsidR="001E7FB3" w:rsidRPr="00DE22BA">
        <w:rPr>
          <w:rFonts w:eastAsia="Times New Roman"/>
          <w:lang w:eastAsia="lv-LV"/>
        </w:rPr>
        <w:t xml:space="preserve">ir noteikti </w:t>
      </w:r>
      <w:r w:rsidR="00EE27CB" w:rsidRPr="00DE22BA">
        <w:rPr>
          <w:rFonts w:eastAsia="Times New Roman"/>
          <w:lang w:eastAsia="lv-LV"/>
        </w:rPr>
        <w:t>MK noteikumos</w:t>
      </w:r>
      <w:r w:rsidRPr="00DE22BA">
        <w:rPr>
          <w:rFonts w:eastAsia="Times New Roman"/>
          <w:lang w:eastAsia="lv-LV"/>
        </w:rPr>
        <w:t>;</w:t>
      </w:r>
    </w:p>
    <w:p w:rsidR="00434ACF" w:rsidRPr="00DE22BA" w:rsidRDefault="00791E76" w:rsidP="00434ACF">
      <w:pPr>
        <w:numPr>
          <w:ilvl w:val="1"/>
          <w:numId w:val="1"/>
        </w:numPr>
        <w:ind w:left="993" w:hanging="567"/>
        <w:jc w:val="both"/>
      </w:pPr>
      <w:r w:rsidRPr="00DE22BA">
        <w:rPr>
          <w:rFonts w:eastAsia="Times New Roman"/>
          <w:lang w:eastAsia="lv-LV"/>
        </w:rPr>
        <w:t>t</w:t>
      </w:r>
      <w:r w:rsidR="00A5461A" w:rsidRPr="00DE22BA">
        <w:rPr>
          <w:rFonts w:eastAsia="Times New Roman"/>
          <w:lang w:eastAsia="lv-LV"/>
        </w:rPr>
        <w:t xml:space="preserve">as ir </w:t>
      </w:r>
      <w:r w:rsidR="00A5461A" w:rsidRPr="00DE22BA">
        <w:rPr>
          <w:rFonts w:eastAsia="Times New Roman"/>
          <w:b/>
          <w:bCs/>
          <w:lang w:eastAsia="lv-LV"/>
        </w:rPr>
        <w:t>taisnīgs</w:t>
      </w:r>
      <w:r w:rsidR="00A5461A" w:rsidRPr="00DE22BA">
        <w:rPr>
          <w:rFonts w:eastAsia="Times New Roman"/>
          <w:lang w:eastAsia="lv-LV"/>
        </w:rPr>
        <w:t>:</w:t>
      </w:r>
      <w:r w:rsidR="009204BC" w:rsidRPr="00DE22BA">
        <w:rPr>
          <w:rFonts w:eastAsia="Times New Roman"/>
          <w:lang w:eastAsia="lv-LV"/>
        </w:rPr>
        <w:t xml:space="preserve"> v</w:t>
      </w:r>
      <w:r w:rsidR="00FE6D7E" w:rsidRPr="00DE22BA">
        <w:t xml:space="preserve">ienas vienības izmaksu </w:t>
      </w:r>
      <w:r w:rsidRPr="00DE22BA">
        <w:t xml:space="preserve">standarta </w:t>
      </w:r>
      <w:r w:rsidR="00FE6D7E" w:rsidRPr="00DE22BA">
        <w:t xml:space="preserve">likmju aprēķins balstās uz pamatotu, </w:t>
      </w:r>
      <w:r w:rsidR="00760123" w:rsidRPr="00DE22BA">
        <w:t xml:space="preserve">MK noteikumiem </w:t>
      </w:r>
      <w:r w:rsidR="00FE6D7E" w:rsidRPr="00DE22BA">
        <w:t>atbilstošu informāciju un datiem</w:t>
      </w:r>
      <w:r w:rsidR="003118DA" w:rsidRPr="00DE22BA">
        <w:t xml:space="preserve"> un</w:t>
      </w:r>
      <w:r w:rsidR="00054D86" w:rsidRPr="00DE22BA">
        <w:t xml:space="preserve"> vienības izmaksu </w:t>
      </w:r>
      <w:r w:rsidR="00760123" w:rsidRPr="00DE22BA">
        <w:t xml:space="preserve">standarta </w:t>
      </w:r>
      <w:r w:rsidR="00054D86" w:rsidRPr="00DE22BA">
        <w:t>likmes nepārsniedz nor</w:t>
      </w:r>
      <w:r w:rsidR="003118DA" w:rsidRPr="00DE22BA">
        <w:t>matīvajos aktos noteikto likmju</w:t>
      </w:r>
      <w:r w:rsidR="00054D86" w:rsidRPr="00DE22BA">
        <w:t>, kā arī Eiropas K</w:t>
      </w:r>
      <w:r w:rsidR="003118DA" w:rsidRPr="00DE22BA">
        <w:t>omisijas izmantoto likmju</w:t>
      </w:r>
      <w:r w:rsidR="00054D86" w:rsidRPr="00DE22BA">
        <w:t xml:space="preserve"> </w:t>
      </w:r>
      <w:r w:rsidR="00760123" w:rsidRPr="00DE22BA">
        <w:t xml:space="preserve">apmēru </w:t>
      </w:r>
      <w:r w:rsidR="00632F9F" w:rsidRPr="00DE22BA">
        <w:t>līdzīgā</w:t>
      </w:r>
      <w:r w:rsidR="00632F9F">
        <w:t>m darbībām E</w:t>
      </w:r>
      <w:r w:rsidR="00446EFE">
        <w:t xml:space="preserve">iropas </w:t>
      </w:r>
      <w:r w:rsidR="00632F9F">
        <w:t>S</w:t>
      </w:r>
      <w:r w:rsidR="00446EFE">
        <w:t>avienības</w:t>
      </w:r>
      <w:r w:rsidR="00632F9F">
        <w:t xml:space="preserve"> programmās “Jaunatne darbībā” un “</w:t>
      </w:r>
      <w:proofErr w:type="spellStart"/>
      <w:r w:rsidR="00632F9F">
        <w:t>Erasmus</w:t>
      </w:r>
      <w:proofErr w:type="spellEnd"/>
      <w:r w:rsidR="00632F9F">
        <w:t xml:space="preserve"> +”</w:t>
      </w:r>
      <w:r w:rsidRPr="00DE22BA">
        <w:t>;</w:t>
      </w:r>
    </w:p>
    <w:p w:rsidR="00434ACF" w:rsidRPr="00DE22BA" w:rsidRDefault="00791E76" w:rsidP="00434ACF">
      <w:pPr>
        <w:numPr>
          <w:ilvl w:val="1"/>
          <w:numId w:val="1"/>
        </w:numPr>
        <w:ind w:left="993" w:hanging="567"/>
        <w:jc w:val="both"/>
      </w:pPr>
      <w:r w:rsidRPr="00DE22BA">
        <w:rPr>
          <w:rFonts w:eastAsia="Times New Roman"/>
          <w:lang w:eastAsia="lv-LV"/>
        </w:rPr>
        <w:t>t</w:t>
      </w:r>
      <w:r w:rsidR="00C57CC3" w:rsidRPr="00DE22BA">
        <w:rPr>
          <w:rFonts w:eastAsia="Times New Roman"/>
          <w:lang w:eastAsia="lv-LV"/>
        </w:rPr>
        <w:t xml:space="preserve">as ir </w:t>
      </w:r>
      <w:r w:rsidR="00C57CC3" w:rsidRPr="00DE22BA">
        <w:rPr>
          <w:rFonts w:eastAsia="Times New Roman"/>
          <w:b/>
          <w:bCs/>
          <w:lang w:eastAsia="lv-LV"/>
        </w:rPr>
        <w:t>pierādāms</w:t>
      </w:r>
      <w:r w:rsidR="00C57CC3" w:rsidRPr="00DE22BA">
        <w:rPr>
          <w:rFonts w:eastAsia="Times New Roman"/>
          <w:lang w:eastAsia="lv-LV"/>
        </w:rPr>
        <w:t xml:space="preserve">: </w:t>
      </w:r>
      <w:r w:rsidR="008E687D" w:rsidRPr="00DE22BA">
        <w:rPr>
          <w:rFonts w:eastAsia="Times New Roman"/>
          <w:lang w:eastAsia="lv-LV"/>
        </w:rPr>
        <w:t xml:space="preserve">vienas </w:t>
      </w:r>
      <w:r w:rsidR="00405589" w:rsidRPr="00DE22BA">
        <w:rPr>
          <w:rFonts w:eastAsia="Times New Roman"/>
          <w:lang w:eastAsia="lv-LV"/>
        </w:rPr>
        <w:t>vienības izmaksu</w:t>
      </w:r>
      <w:r w:rsidR="008E687D" w:rsidRPr="00DE22BA">
        <w:rPr>
          <w:rFonts w:eastAsia="Times New Roman"/>
          <w:lang w:eastAsia="lv-LV"/>
        </w:rPr>
        <w:t xml:space="preserve"> standarta likmju</w:t>
      </w:r>
      <w:r w:rsidR="00405589" w:rsidRPr="00DE22BA">
        <w:rPr>
          <w:rFonts w:eastAsia="Times New Roman"/>
          <w:lang w:eastAsia="lv-LV"/>
        </w:rPr>
        <w:t xml:space="preserve"> aprēķins ir pamatots ar šīs metodikas </w:t>
      </w:r>
      <w:r w:rsidR="00434ACF" w:rsidRPr="00DE22BA">
        <w:rPr>
          <w:rFonts w:eastAsia="Times New Roman"/>
          <w:lang w:eastAsia="lv-LV"/>
        </w:rPr>
        <w:t>5</w:t>
      </w:r>
      <w:r w:rsidR="00405589" w:rsidRPr="00DE22BA">
        <w:rPr>
          <w:rFonts w:eastAsia="Times New Roman"/>
          <w:lang w:eastAsia="lv-LV"/>
        </w:rPr>
        <w:t>.</w:t>
      </w:r>
      <w:r w:rsidR="00240FD2" w:rsidRPr="00DE22BA">
        <w:rPr>
          <w:rFonts w:eastAsia="Times New Roman"/>
          <w:lang w:eastAsia="lv-LV"/>
        </w:rPr>
        <w:t xml:space="preserve"> un 14</w:t>
      </w:r>
      <w:r w:rsidR="00A769D2">
        <w:rPr>
          <w:rFonts w:eastAsia="Times New Roman"/>
          <w:lang w:eastAsia="lv-LV"/>
        </w:rPr>
        <w:t>.</w:t>
      </w:r>
      <w:r w:rsidR="00434ACF" w:rsidRPr="00DE22BA">
        <w:rPr>
          <w:rFonts w:eastAsia="Times New Roman"/>
          <w:lang w:eastAsia="lv-LV"/>
        </w:rPr>
        <w:t>punktā</w:t>
      </w:r>
      <w:r w:rsidR="00405589" w:rsidRPr="00DE22BA">
        <w:rPr>
          <w:rFonts w:eastAsia="Times New Roman"/>
          <w:lang w:eastAsia="lv-LV"/>
        </w:rPr>
        <w:t xml:space="preserve"> minētajiem normatīvajiem aktiem un informācijas avotiem</w:t>
      </w:r>
      <w:r w:rsidRPr="00DE22BA">
        <w:rPr>
          <w:rFonts w:eastAsia="Times New Roman"/>
          <w:lang w:eastAsia="lv-LV"/>
        </w:rPr>
        <w:t>;</w:t>
      </w:r>
      <w:r w:rsidR="00F55596" w:rsidRPr="00DE22BA">
        <w:rPr>
          <w:rFonts w:eastAsia="Times New Roman"/>
          <w:lang w:eastAsia="lv-LV"/>
        </w:rPr>
        <w:t xml:space="preserve"> </w:t>
      </w:r>
    </w:p>
    <w:p w:rsidR="00434ACF" w:rsidRPr="00DE22BA" w:rsidRDefault="00791E76" w:rsidP="00434ACF">
      <w:pPr>
        <w:numPr>
          <w:ilvl w:val="1"/>
          <w:numId w:val="1"/>
        </w:numPr>
        <w:ind w:left="993" w:hanging="567"/>
        <w:jc w:val="both"/>
      </w:pPr>
      <w:r w:rsidRPr="00DE22BA">
        <w:rPr>
          <w:rFonts w:eastAsia="Times New Roman"/>
          <w:lang w:eastAsia="lv-LV"/>
        </w:rPr>
        <w:t>t</w:t>
      </w:r>
      <w:r w:rsidR="00054D86" w:rsidRPr="00DE22BA">
        <w:rPr>
          <w:rFonts w:eastAsia="Times New Roman"/>
          <w:lang w:eastAsia="lv-LV"/>
        </w:rPr>
        <w:t xml:space="preserve">as ir </w:t>
      </w:r>
      <w:r w:rsidR="00054D86" w:rsidRPr="00DE22BA">
        <w:rPr>
          <w:rFonts w:eastAsia="Times New Roman"/>
          <w:b/>
          <w:lang w:eastAsia="lv-LV"/>
        </w:rPr>
        <w:t>objektīvs</w:t>
      </w:r>
      <w:r w:rsidR="00054D86" w:rsidRPr="00DE22BA">
        <w:rPr>
          <w:rFonts w:eastAsia="Times New Roman"/>
          <w:lang w:eastAsia="lv-LV"/>
        </w:rPr>
        <w:t xml:space="preserve">: </w:t>
      </w:r>
      <w:r w:rsidR="00467515" w:rsidRPr="00DE22BA">
        <w:rPr>
          <w:rFonts w:eastAsia="Times New Roman"/>
          <w:lang w:eastAsia="lv-LV"/>
        </w:rPr>
        <w:t xml:space="preserve">MK noteikumos </w:t>
      </w:r>
      <w:r w:rsidR="00054D86" w:rsidRPr="00DE22BA">
        <w:rPr>
          <w:rFonts w:eastAsia="Times New Roman"/>
          <w:lang w:eastAsia="lv-LV"/>
        </w:rPr>
        <w:t xml:space="preserve">norādīto </w:t>
      </w:r>
      <w:r w:rsidR="00467515" w:rsidRPr="00DE22BA">
        <w:rPr>
          <w:rFonts w:eastAsia="Times New Roman"/>
          <w:lang w:eastAsia="lv-LV"/>
        </w:rPr>
        <w:t xml:space="preserve">8.3.3.SAM </w:t>
      </w:r>
      <w:r w:rsidR="00054D86" w:rsidRPr="00DE22BA">
        <w:rPr>
          <w:rFonts w:eastAsia="Times New Roman"/>
          <w:lang w:eastAsia="lv-LV"/>
        </w:rPr>
        <w:t xml:space="preserve">projektu īsteno viens Eiropas Sociālā fonda finansējuma saņēmējs </w:t>
      </w:r>
      <w:r w:rsidR="00CF65E9" w:rsidRPr="00DE22BA">
        <w:rPr>
          <w:rFonts w:eastAsia="Times New Roman"/>
          <w:lang w:eastAsia="lv-LV"/>
        </w:rPr>
        <w:t>–</w:t>
      </w:r>
      <w:r w:rsidR="00054D86" w:rsidRPr="00DE22BA">
        <w:rPr>
          <w:rFonts w:eastAsia="Times New Roman"/>
          <w:lang w:eastAsia="lv-LV"/>
        </w:rPr>
        <w:t xml:space="preserve"> </w:t>
      </w:r>
      <w:r w:rsidR="005D62BA" w:rsidRPr="00DE22BA">
        <w:rPr>
          <w:rFonts w:eastAsia="Times New Roman"/>
          <w:lang w:eastAsia="lv-LV"/>
        </w:rPr>
        <w:t>aģentūra</w:t>
      </w:r>
      <w:r w:rsidR="00CF65E9" w:rsidRPr="00DE22BA">
        <w:rPr>
          <w:rFonts w:eastAsia="Times New Roman"/>
          <w:lang w:eastAsia="lv-LV"/>
        </w:rPr>
        <w:t>,</w:t>
      </w:r>
      <w:r w:rsidR="00054D86" w:rsidRPr="00DE22BA">
        <w:rPr>
          <w:rFonts w:eastAsia="Times New Roman"/>
          <w:lang w:eastAsia="lv-LV"/>
        </w:rPr>
        <w:t xml:space="preserve"> kas, slēdzot sadarbības līgumus ar pašvaldībām</w:t>
      </w:r>
      <w:r w:rsidR="00F7090B" w:rsidRPr="00DE22BA">
        <w:rPr>
          <w:rFonts w:eastAsia="Times New Roman"/>
          <w:lang w:eastAsia="lv-LV"/>
        </w:rPr>
        <w:t xml:space="preserve"> vai pašvaldību apvienībām</w:t>
      </w:r>
      <w:r w:rsidR="00054D86" w:rsidRPr="00DE22BA">
        <w:rPr>
          <w:rFonts w:eastAsia="Times New Roman"/>
          <w:lang w:eastAsia="lv-LV"/>
        </w:rPr>
        <w:t xml:space="preserve">, vienas vienības izmaksu standarta likmes piemēros vienādi visām </w:t>
      </w:r>
      <w:r w:rsidR="00467515" w:rsidRPr="00DE22BA">
        <w:rPr>
          <w:rFonts w:eastAsia="Times New Roman"/>
          <w:lang w:eastAsia="lv-LV"/>
        </w:rPr>
        <w:t xml:space="preserve">8.3.3.SAM </w:t>
      </w:r>
      <w:r w:rsidR="00054D86" w:rsidRPr="00DE22BA">
        <w:rPr>
          <w:rFonts w:eastAsia="Times New Roman"/>
          <w:lang w:eastAsia="lv-LV"/>
        </w:rPr>
        <w:t>projektā iesaistītajām pašvaldībām</w:t>
      </w:r>
      <w:r w:rsidR="000878B7" w:rsidRPr="00DE22BA">
        <w:rPr>
          <w:rFonts w:eastAsia="Times New Roman"/>
          <w:lang w:eastAsia="lv-LV"/>
        </w:rPr>
        <w:t xml:space="preserve"> vai to </w:t>
      </w:r>
      <w:r w:rsidR="000878B7" w:rsidRPr="00DE22BA">
        <w:rPr>
          <w:rFonts w:eastAsia="Times New Roman"/>
          <w:lang w:eastAsia="lv-LV"/>
        </w:rPr>
        <w:lastRenderedPageBreak/>
        <w:t>apvienībām</w:t>
      </w:r>
      <w:r w:rsidR="009D3B74" w:rsidRPr="00DE22BA">
        <w:rPr>
          <w:rFonts w:eastAsia="Times New Roman"/>
          <w:lang w:eastAsia="lv-LV"/>
        </w:rPr>
        <w:t>.</w:t>
      </w:r>
    </w:p>
    <w:p w:rsidR="00434ACF" w:rsidRPr="00DE22BA" w:rsidRDefault="00434ACF" w:rsidP="00434ACF">
      <w:pPr>
        <w:jc w:val="both"/>
        <w:rPr>
          <w:rFonts w:eastAsia="Times New Roman"/>
          <w:lang w:eastAsia="lv-LV"/>
        </w:rPr>
      </w:pPr>
    </w:p>
    <w:p w:rsidR="00434ACF" w:rsidRPr="00DE22BA" w:rsidRDefault="00434ACF" w:rsidP="00894643">
      <w:pPr>
        <w:autoSpaceDE w:val="0"/>
        <w:autoSpaceDN w:val="0"/>
        <w:adjustRightInd w:val="0"/>
        <w:spacing w:after="120"/>
        <w:jc w:val="center"/>
        <w:rPr>
          <w:rFonts w:eastAsia="Times New Roman"/>
          <w:lang w:eastAsia="lv-LV"/>
        </w:rPr>
      </w:pPr>
      <w:r w:rsidRPr="00DE22BA">
        <w:rPr>
          <w:rFonts w:eastAsia="Times New Roman"/>
          <w:b/>
          <w:lang w:eastAsia="lv-LV"/>
        </w:rPr>
        <w:t xml:space="preserve">III. Vienas vienības izmaksas standarta likmes par viena mērķa grupas jaunieša </w:t>
      </w:r>
      <w:r w:rsidR="00EA713E">
        <w:rPr>
          <w:rFonts w:eastAsia="Times New Roman"/>
          <w:b/>
          <w:lang w:eastAsia="lv-LV"/>
        </w:rPr>
        <w:t xml:space="preserve">iesaisti </w:t>
      </w:r>
      <w:r w:rsidR="00734124">
        <w:rPr>
          <w:rFonts w:eastAsia="Times New Roman"/>
          <w:b/>
          <w:lang w:eastAsia="lv-LV"/>
        </w:rPr>
        <w:t xml:space="preserve">8.3.3.SAM </w:t>
      </w:r>
      <w:r w:rsidR="00EA713E">
        <w:rPr>
          <w:rFonts w:eastAsia="Times New Roman"/>
          <w:b/>
          <w:lang w:eastAsia="lv-LV"/>
        </w:rPr>
        <w:t>projektā</w:t>
      </w:r>
      <w:r w:rsidRPr="00DE22BA">
        <w:rPr>
          <w:rFonts w:eastAsia="Times New Roman"/>
          <w:b/>
          <w:lang w:eastAsia="lv-LV"/>
        </w:rPr>
        <w:t xml:space="preserve"> apmērs, iznākuma pamatojošie dokumenti un maksājumu nosacījumi</w:t>
      </w:r>
    </w:p>
    <w:p w:rsidR="00434ACF" w:rsidRPr="00DE22BA" w:rsidRDefault="009077D2" w:rsidP="00C56731">
      <w:pPr>
        <w:numPr>
          <w:ilvl w:val="0"/>
          <w:numId w:val="1"/>
        </w:numPr>
        <w:ind w:left="426" w:hanging="426"/>
        <w:jc w:val="both"/>
      </w:pPr>
      <w:r w:rsidRPr="00DE22BA">
        <w:rPr>
          <w:rFonts w:eastAsia="Times New Roman"/>
          <w:lang w:eastAsia="lv-LV"/>
        </w:rPr>
        <w:t>Vienas vienības izmaksas</w:t>
      </w:r>
      <w:r w:rsidR="002C0BE9" w:rsidRPr="00DE22BA">
        <w:rPr>
          <w:rFonts w:eastAsia="Times New Roman"/>
          <w:lang w:eastAsia="lv-LV"/>
        </w:rPr>
        <w:t xml:space="preserve"> standarta </w:t>
      </w:r>
      <w:r w:rsidR="00D365E6" w:rsidRPr="00DE22BA">
        <w:rPr>
          <w:rFonts w:eastAsia="Times New Roman"/>
          <w:lang w:eastAsia="lv-LV"/>
        </w:rPr>
        <w:t>likmes</w:t>
      </w:r>
      <w:r w:rsidRPr="00DE22BA">
        <w:rPr>
          <w:rFonts w:eastAsia="Times New Roman"/>
          <w:lang w:eastAsia="lv-LV"/>
        </w:rPr>
        <w:t xml:space="preserve"> par viena mērķa grupas jaunieša </w:t>
      </w:r>
      <w:r w:rsidR="00363934" w:rsidRPr="00C21AC0">
        <w:rPr>
          <w:rFonts w:eastAsia="Times New Roman"/>
          <w:b/>
          <w:lang w:eastAsia="lv-LV"/>
        </w:rPr>
        <w:t>iesaisti projektā</w:t>
      </w:r>
      <w:r w:rsidR="008D1BDD" w:rsidRPr="00DE22BA">
        <w:rPr>
          <w:rFonts w:eastAsia="Times New Roman"/>
          <w:lang w:eastAsia="lv-LV"/>
        </w:rPr>
        <w:t xml:space="preserve"> aprēķināšanā</w:t>
      </w:r>
      <w:r w:rsidRPr="00DE22BA">
        <w:rPr>
          <w:rFonts w:eastAsia="Times New Roman"/>
          <w:kern w:val="0"/>
          <w:lang w:eastAsia="lv-LV"/>
        </w:rPr>
        <w:t xml:space="preserve"> </w:t>
      </w:r>
      <w:r w:rsidR="003E10D4" w:rsidRPr="00DE22BA">
        <w:rPr>
          <w:rFonts w:eastAsia="Times New Roman"/>
          <w:kern w:val="0"/>
          <w:lang w:eastAsia="lv-LV"/>
        </w:rPr>
        <w:t>ir izmantoti šādi normatīvie akti</w:t>
      </w:r>
      <w:r w:rsidRPr="00DE22BA">
        <w:rPr>
          <w:rFonts w:eastAsia="Times New Roman"/>
          <w:kern w:val="0"/>
          <w:lang w:eastAsia="lv-LV"/>
        </w:rPr>
        <w:t xml:space="preserve"> un informācijas avoti</w:t>
      </w:r>
      <w:r w:rsidR="003E10D4" w:rsidRPr="00DE22BA">
        <w:rPr>
          <w:rFonts w:eastAsia="Times New Roman"/>
          <w:kern w:val="0"/>
          <w:lang w:eastAsia="lv-LV"/>
        </w:rPr>
        <w:t>:</w:t>
      </w:r>
    </w:p>
    <w:p w:rsidR="00434ACF" w:rsidRPr="00DE22BA" w:rsidRDefault="00434ACF" w:rsidP="00BF3AEE">
      <w:pPr>
        <w:numPr>
          <w:ilvl w:val="1"/>
          <w:numId w:val="1"/>
        </w:numPr>
        <w:ind w:left="851" w:hanging="425"/>
        <w:jc w:val="both"/>
      </w:pPr>
      <w:r w:rsidRPr="00DE22BA">
        <w:rPr>
          <w:rFonts w:eastAsia="Times New Roman"/>
          <w:kern w:val="0"/>
          <w:lang w:eastAsia="lv-LV"/>
        </w:rPr>
        <w:t xml:space="preserve">Eiropas Parlamenta un Padomes regula (ES) Nr. 1303/2013 (2013. gada 17. decembris), ar ko paredz </w:t>
      </w:r>
      <w:r w:rsidRPr="00DE22BA">
        <w:rPr>
          <w:rFonts w:eastAsia="Times New Roman"/>
          <w:bCs/>
          <w:kern w:val="0"/>
          <w:lang w:eastAsia="lv-LV"/>
        </w:rPr>
        <w:t>kopīgus noteikumus</w:t>
      </w:r>
      <w:r w:rsidRPr="00DE22BA">
        <w:rPr>
          <w:rFonts w:eastAsia="Times New Roman"/>
          <w:kern w:val="0"/>
          <w:lang w:eastAsia="lv-LV"/>
        </w:rPr>
        <w:t xml:space="preserve">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Pr="00DE22BA">
        <w:rPr>
          <w:rFonts w:eastAsia="Times New Roman"/>
          <w:lang w:eastAsia="lv-LV"/>
        </w:rPr>
        <w:t>Eiropas Parlamenta un Padomes regula Nr. 1303/2013</w:t>
      </w:r>
      <w:r w:rsidRPr="00DE22BA">
        <w:rPr>
          <w:rFonts w:eastAsia="Times New Roman"/>
          <w:kern w:val="0"/>
          <w:lang w:eastAsia="lv-LV"/>
        </w:rPr>
        <w:t>)</w:t>
      </w:r>
      <w:r w:rsidRPr="00DE22BA">
        <w:rPr>
          <w:rStyle w:val="FootnoteReference"/>
          <w:rFonts w:eastAsia="Times New Roman"/>
          <w:kern w:val="0"/>
          <w:lang w:eastAsia="lv-LV"/>
        </w:rPr>
        <w:footnoteReference w:id="2"/>
      </w:r>
      <w:r w:rsidRPr="00DE22BA">
        <w:rPr>
          <w:rFonts w:eastAsia="Times New Roman"/>
          <w:kern w:val="0"/>
          <w:lang w:eastAsia="lv-LV"/>
        </w:rPr>
        <w:t>;</w:t>
      </w:r>
    </w:p>
    <w:p w:rsidR="00434ACF" w:rsidRPr="00DE22BA" w:rsidRDefault="003E10D4" w:rsidP="00BF3AEE">
      <w:pPr>
        <w:numPr>
          <w:ilvl w:val="1"/>
          <w:numId w:val="1"/>
        </w:numPr>
        <w:ind w:left="851" w:hanging="425"/>
        <w:jc w:val="both"/>
      </w:pPr>
      <w:r w:rsidRPr="00DE22BA">
        <w:rPr>
          <w:rFonts w:eastAsia="Times New Roman"/>
          <w:color w:val="000000"/>
          <w:kern w:val="0"/>
          <w:lang w:eastAsia="lv-LV"/>
        </w:rPr>
        <w:t>Ministru kabineta noteikumi Nr.1075 „Valsts un pašvaldību institūciju amatu katalogs”</w:t>
      </w:r>
      <w:r w:rsidR="00F53B51" w:rsidRPr="00DE22BA">
        <w:rPr>
          <w:rFonts w:eastAsia="Times New Roman"/>
          <w:color w:val="000000"/>
          <w:kern w:val="0"/>
          <w:lang w:eastAsia="lv-LV"/>
        </w:rPr>
        <w:t xml:space="preserve">, </w:t>
      </w:r>
      <w:r w:rsidRPr="00DE22BA">
        <w:rPr>
          <w:rFonts w:eastAsia="Times New Roman"/>
          <w:color w:val="000000"/>
          <w:kern w:val="0"/>
          <w:lang w:eastAsia="lv-LV"/>
        </w:rPr>
        <w:t>Rīgā</w:t>
      </w:r>
      <w:r w:rsidR="00F53B51" w:rsidRPr="00DE22BA">
        <w:rPr>
          <w:rFonts w:eastAsia="Times New Roman"/>
          <w:color w:val="000000"/>
          <w:kern w:val="0"/>
          <w:lang w:eastAsia="lv-LV"/>
        </w:rPr>
        <w:t>,</w:t>
      </w:r>
      <w:r w:rsidRPr="00DE22BA">
        <w:rPr>
          <w:rFonts w:eastAsia="Times New Roman"/>
          <w:color w:val="000000"/>
          <w:kern w:val="0"/>
          <w:lang w:eastAsia="lv-LV"/>
        </w:rPr>
        <w:t xml:space="preserve"> 2010. gada 30. </w:t>
      </w:r>
      <w:r w:rsidR="00987721" w:rsidRPr="00DE22BA">
        <w:rPr>
          <w:rFonts w:eastAsia="Times New Roman"/>
          <w:color w:val="000000"/>
          <w:kern w:val="0"/>
          <w:lang w:eastAsia="lv-LV"/>
        </w:rPr>
        <w:t>n</w:t>
      </w:r>
      <w:r w:rsidRPr="00DE22BA">
        <w:rPr>
          <w:rFonts w:eastAsia="Times New Roman"/>
          <w:color w:val="000000"/>
          <w:kern w:val="0"/>
          <w:lang w:eastAsia="lv-LV"/>
        </w:rPr>
        <w:t>ovembrī</w:t>
      </w:r>
      <w:r w:rsidR="0032376F" w:rsidRPr="00DE22BA">
        <w:rPr>
          <w:rStyle w:val="FootnoteReference"/>
          <w:rFonts w:eastAsia="Times New Roman"/>
          <w:color w:val="000000"/>
          <w:kern w:val="0"/>
          <w:lang w:eastAsia="lv-LV"/>
        </w:rPr>
        <w:footnoteReference w:id="3"/>
      </w:r>
      <w:r w:rsidR="00923897">
        <w:rPr>
          <w:rFonts w:eastAsia="Times New Roman"/>
          <w:color w:val="000000"/>
          <w:kern w:val="0"/>
          <w:lang w:eastAsia="lv-LV"/>
        </w:rPr>
        <w:t xml:space="preserve"> </w:t>
      </w:r>
      <w:r w:rsidR="00923897" w:rsidRPr="00DE22BA">
        <w:rPr>
          <w:rFonts w:eastAsia="Times New Roman"/>
          <w:kern w:val="0"/>
          <w:lang w:eastAsia="lv-LV"/>
        </w:rPr>
        <w:t xml:space="preserve">(turpmāk – </w:t>
      </w:r>
      <w:r w:rsidR="00923897">
        <w:rPr>
          <w:rFonts w:eastAsia="Times New Roman"/>
          <w:color w:val="000000"/>
          <w:kern w:val="0"/>
          <w:lang w:eastAsia="lv-LV"/>
        </w:rPr>
        <w:t>MK</w:t>
      </w:r>
      <w:r w:rsidR="00923897" w:rsidRPr="00DE22BA">
        <w:rPr>
          <w:rFonts w:eastAsia="Times New Roman"/>
          <w:color w:val="000000"/>
          <w:kern w:val="0"/>
          <w:lang w:eastAsia="lv-LV"/>
        </w:rPr>
        <w:t xml:space="preserve"> noteikumi Nr.1075</w:t>
      </w:r>
      <w:r w:rsidR="00923897">
        <w:rPr>
          <w:rFonts w:eastAsia="Times New Roman"/>
          <w:color w:val="000000"/>
          <w:kern w:val="0"/>
          <w:lang w:eastAsia="lv-LV"/>
        </w:rPr>
        <w:t>)</w:t>
      </w:r>
      <w:r w:rsidR="00434ACF" w:rsidRPr="00DE22BA">
        <w:rPr>
          <w:rFonts w:eastAsia="Times New Roman"/>
          <w:color w:val="000000"/>
          <w:kern w:val="0"/>
          <w:lang w:eastAsia="lv-LV"/>
        </w:rPr>
        <w:t>;</w:t>
      </w:r>
    </w:p>
    <w:p w:rsidR="00434ACF" w:rsidRPr="00DE22BA" w:rsidRDefault="00F53B51" w:rsidP="00BF3AEE">
      <w:pPr>
        <w:numPr>
          <w:ilvl w:val="1"/>
          <w:numId w:val="1"/>
        </w:numPr>
        <w:ind w:left="851" w:hanging="425"/>
        <w:jc w:val="both"/>
      </w:pPr>
      <w:r w:rsidRPr="00DE22BA">
        <w:rPr>
          <w:rFonts w:eastAsia="Times New Roman"/>
          <w:color w:val="000000"/>
          <w:kern w:val="0"/>
          <w:lang w:eastAsia="lv-LV"/>
        </w:rPr>
        <w:t>Ministru kabineta noteikumi Nr.66 „</w:t>
      </w:r>
      <w:r w:rsidR="003E10D4" w:rsidRPr="00DE22BA">
        <w:rPr>
          <w:rFonts w:eastAsia="Times New Roman"/>
          <w:color w:val="000000"/>
          <w:kern w:val="0"/>
          <w:lang w:eastAsia="lv-LV"/>
        </w:rPr>
        <w:t>Noteikumi par valsts un pašvaldību institūciju amatpersonu un darbinieku darba samaksu un tās noteikšanas kārtību</w:t>
      </w:r>
      <w:r w:rsidRPr="00DE22BA">
        <w:rPr>
          <w:rFonts w:eastAsia="Times New Roman"/>
          <w:color w:val="000000"/>
          <w:kern w:val="0"/>
          <w:lang w:eastAsia="lv-LV"/>
        </w:rPr>
        <w:t>”</w:t>
      </w:r>
      <w:r w:rsidR="003E10D4" w:rsidRPr="00DE22BA">
        <w:rPr>
          <w:rFonts w:eastAsia="Times New Roman"/>
          <w:color w:val="000000"/>
          <w:kern w:val="0"/>
          <w:lang w:eastAsia="lv-LV"/>
        </w:rPr>
        <w:t>, Rīgā</w:t>
      </w:r>
      <w:r w:rsidRPr="00DE22BA">
        <w:rPr>
          <w:rFonts w:eastAsia="Times New Roman"/>
          <w:color w:val="000000"/>
          <w:kern w:val="0"/>
          <w:lang w:eastAsia="lv-LV"/>
        </w:rPr>
        <w:t>,</w:t>
      </w:r>
      <w:r w:rsidR="003E10D4" w:rsidRPr="00DE22BA">
        <w:rPr>
          <w:rFonts w:eastAsia="Times New Roman"/>
          <w:color w:val="000000"/>
          <w:kern w:val="0"/>
          <w:lang w:eastAsia="lv-LV"/>
        </w:rPr>
        <w:t xml:space="preserve"> 2013. gada 29. janvārī</w:t>
      </w:r>
      <w:r w:rsidR="003E10D4" w:rsidRPr="00DE22BA">
        <w:rPr>
          <w:rStyle w:val="FootnoteReference"/>
          <w:rFonts w:eastAsia="Times New Roman"/>
          <w:color w:val="000000"/>
          <w:kern w:val="0"/>
          <w:lang w:eastAsia="lv-LV"/>
        </w:rPr>
        <w:footnoteReference w:id="4"/>
      </w:r>
      <w:r w:rsidR="0073303A">
        <w:rPr>
          <w:rFonts w:eastAsia="Times New Roman"/>
          <w:color w:val="000000"/>
          <w:kern w:val="0"/>
          <w:lang w:eastAsia="lv-LV"/>
        </w:rPr>
        <w:t xml:space="preserve"> </w:t>
      </w:r>
      <w:r w:rsidR="0073303A" w:rsidRPr="00DE22BA">
        <w:rPr>
          <w:rFonts w:eastAsia="Times New Roman"/>
          <w:kern w:val="0"/>
          <w:lang w:eastAsia="lv-LV"/>
        </w:rPr>
        <w:t xml:space="preserve">(turpmāk – </w:t>
      </w:r>
      <w:r w:rsidR="0073303A">
        <w:rPr>
          <w:rFonts w:eastAsia="Times New Roman"/>
          <w:color w:val="000000"/>
          <w:kern w:val="0"/>
          <w:lang w:eastAsia="lv-LV"/>
        </w:rPr>
        <w:t>MK noteikumi Nr.66)</w:t>
      </w:r>
      <w:r w:rsidR="002C0BE9" w:rsidRPr="00DE22BA">
        <w:rPr>
          <w:rFonts w:eastAsia="Times New Roman"/>
          <w:color w:val="000000"/>
          <w:kern w:val="0"/>
          <w:lang w:eastAsia="lv-LV"/>
        </w:rPr>
        <w:t>;</w:t>
      </w:r>
    </w:p>
    <w:p w:rsidR="00CB0FA5" w:rsidRPr="00DE22BA" w:rsidRDefault="00D0435F" w:rsidP="00BF3AEE">
      <w:pPr>
        <w:numPr>
          <w:ilvl w:val="1"/>
          <w:numId w:val="1"/>
        </w:numPr>
        <w:ind w:left="851" w:hanging="425"/>
        <w:jc w:val="both"/>
      </w:pPr>
      <w:r>
        <w:rPr>
          <w:bCs/>
        </w:rPr>
        <w:t>biedrības “</w:t>
      </w:r>
      <w:r w:rsidR="008E687D" w:rsidRPr="00DE22BA">
        <w:rPr>
          <w:bCs/>
        </w:rPr>
        <w:t>Latvijas Pašvaldību soci</w:t>
      </w:r>
      <w:r>
        <w:rPr>
          <w:bCs/>
        </w:rPr>
        <w:t>ālo dienestu vadītāju apvienība”</w:t>
      </w:r>
      <w:r w:rsidR="008E687D" w:rsidRPr="00DE22BA">
        <w:t xml:space="preserve"> atzinums par mērķa grupas jauniešu </w:t>
      </w:r>
      <w:r w:rsidR="008E687D" w:rsidRPr="00191400">
        <w:t>profilēšanas</w:t>
      </w:r>
      <w:r w:rsidR="008E687D" w:rsidRPr="00DE22BA">
        <w:t xml:space="preserve"> un individuālās pasākumu programmas izstrādes ilgumu</w:t>
      </w:r>
      <w:r w:rsidR="002C0BE9" w:rsidRPr="00DE22BA">
        <w:t>.</w:t>
      </w:r>
    </w:p>
    <w:p w:rsidR="00443036" w:rsidRPr="00894643" w:rsidRDefault="00443036" w:rsidP="00894643">
      <w:pPr>
        <w:ind w:left="426"/>
        <w:jc w:val="both"/>
        <w:rPr>
          <w:b/>
        </w:rPr>
      </w:pPr>
    </w:p>
    <w:p w:rsidR="00F805AF" w:rsidRPr="0088795E" w:rsidRDefault="002A382D" w:rsidP="00C56731">
      <w:pPr>
        <w:numPr>
          <w:ilvl w:val="0"/>
          <w:numId w:val="15"/>
        </w:numPr>
        <w:ind w:left="426" w:hanging="426"/>
        <w:jc w:val="both"/>
      </w:pPr>
      <w:r w:rsidRPr="00894643">
        <w:rPr>
          <w:color w:val="000000"/>
          <w:kern w:val="0"/>
        </w:rPr>
        <w:t xml:space="preserve">8.3.3.SAM projektā </w:t>
      </w:r>
      <w:r w:rsidRPr="0088795E">
        <w:rPr>
          <w:rFonts w:eastAsia="Times New Roman"/>
          <w:color w:val="000000"/>
          <w:kern w:val="0"/>
          <w:lang w:eastAsia="lv-LV"/>
        </w:rPr>
        <w:t>mērķa grupas jaunieša iesaiste projektā</w:t>
      </w:r>
      <w:r w:rsidR="00983E09" w:rsidRPr="0088795E">
        <w:rPr>
          <w:color w:val="000000"/>
          <w:kern w:val="0"/>
        </w:rPr>
        <w:t xml:space="preserve"> iekļauj:</w:t>
      </w:r>
    </w:p>
    <w:p w:rsidR="00895282" w:rsidRPr="0088795E" w:rsidRDefault="00895282" w:rsidP="00BF3AEE">
      <w:pPr>
        <w:numPr>
          <w:ilvl w:val="1"/>
          <w:numId w:val="15"/>
        </w:numPr>
        <w:autoSpaceDE w:val="0"/>
        <w:autoSpaceDN w:val="0"/>
        <w:adjustRightInd w:val="0"/>
        <w:ind w:left="851" w:hanging="425"/>
        <w:jc w:val="both"/>
        <w:rPr>
          <w:rFonts w:eastAsia="Times New Roman"/>
          <w:lang w:eastAsia="lv-LV"/>
        </w:rPr>
      </w:pPr>
      <w:r w:rsidRPr="0088795E">
        <w:rPr>
          <w:rFonts w:eastAsia="Times New Roman"/>
          <w:color w:val="000000"/>
          <w:kern w:val="0"/>
          <w:lang w:eastAsia="lv-LV"/>
        </w:rPr>
        <w:t xml:space="preserve">Jaunieša uzrunāšanu: </w:t>
      </w:r>
    </w:p>
    <w:p w:rsidR="00055647" w:rsidRDefault="00602D18" w:rsidP="00894643">
      <w:pPr>
        <w:numPr>
          <w:ilvl w:val="2"/>
          <w:numId w:val="15"/>
        </w:numPr>
        <w:autoSpaceDE w:val="0"/>
        <w:autoSpaceDN w:val="0"/>
        <w:adjustRightInd w:val="0"/>
        <w:jc w:val="both"/>
        <w:rPr>
          <w:rFonts w:eastAsia="Times New Roman"/>
          <w:lang w:eastAsia="lv-LV"/>
        </w:rPr>
      </w:pPr>
      <w:r w:rsidRPr="00DE22BA">
        <w:rPr>
          <w:rFonts w:eastAsia="Times New Roman"/>
          <w:color w:val="000000"/>
          <w:kern w:val="0"/>
          <w:lang w:eastAsia="lv-LV"/>
        </w:rPr>
        <w:t>sākotnējo mērķa grupas jaunieša motivēšanu iesaistīties</w:t>
      </w:r>
      <w:r w:rsidR="005E37CF" w:rsidRPr="00DE22BA">
        <w:rPr>
          <w:rFonts w:eastAsia="Times New Roman"/>
          <w:color w:val="000000"/>
          <w:kern w:val="0"/>
          <w:lang w:eastAsia="lv-LV"/>
        </w:rPr>
        <w:t xml:space="preserve"> </w:t>
      </w:r>
      <w:r w:rsidR="00467515" w:rsidRPr="00DE22BA">
        <w:rPr>
          <w:rFonts w:eastAsia="Times New Roman"/>
          <w:color w:val="000000"/>
          <w:kern w:val="0"/>
          <w:lang w:eastAsia="lv-LV"/>
        </w:rPr>
        <w:t xml:space="preserve">8.3.3.SAM </w:t>
      </w:r>
      <w:r w:rsidR="005E37CF" w:rsidRPr="00DE22BA">
        <w:rPr>
          <w:rFonts w:eastAsia="Times New Roman"/>
          <w:color w:val="000000"/>
          <w:kern w:val="0"/>
          <w:lang w:eastAsia="lv-LV"/>
        </w:rPr>
        <w:t>projektā un</w:t>
      </w:r>
      <w:r w:rsidRPr="00DE22BA">
        <w:rPr>
          <w:rFonts w:eastAsia="Times New Roman"/>
          <w:color w:val="000000"/>
          <w:kern w:val="0"/>
          <w:lang w:eastAsia="lv-LV"/>
        </w:rPr>
        <w:t xml:space="preserve"> individuālās pasākumu programmas īstenošanā</w:t>
      </w:r>
      <w:r w:rsidR="00E44335">
        <w:rPr>
          <w:rFonts w:eastAsia="Times New Roman"/>
          <w:color w:val="000000"/>
          <w:kern w:val="0"/>
          <w:lang w:eastAsia="lv-LV"/>
        </w:rPr>
        <w:t xml:space="preserve"> vai dalībai </w:t>
      </w:r>
      <w:r w:rsidR="00E44335" w:rsidRPr="00590C02">
        <w:t>Eiropas Savienības fondu darbības programmas „Izaugsme un nodarbinātība” 7.2.1.specifiskā atbalsta mērķa „Veicināt nodarbinātībā, izglītībā vai apmācībās neiesaistītu jauniešu nodarbinātību Jauniešu garantijas ietvaros”</w:t>
      </w:r>
      <w:r w:rsidR="00E44335">
        <w:t xml:space="preserve"> ietvaros </w:t>
      </w:r>
      <w:r w:rsidR="00E44335" w:rsidRPr="00E44335">
        <w:rPr>
          <w:rFonts w:eastAsia="Times New Roman"/>
          <w:color w:val="000000"/>
          <w:kern w:val="0"/>
          <w:lang w:eastAsia="lv-LV"/>
        </w:rPr>
        <w:t>Valsts izglītības attīstības aģentūras</w:t>
      </w:r>
      <w:r w:rsidR="00E44335" w:rsidRPr="00220146">
        <w:rPr>
          <w:rFonts w:eastAsia="Times New Roman"/>
          <w:color w:val="000000"/>
          <w:kern w:val="0"/>
          <w:lang w:eastAsia="lv-LV"/>
        </w:rPr>
        <w:t xml:space="preserve"> (turpmāk – VIAA)</w:t>
      </w:r>
      <w:r w:rsidR="00E44335" w:rsidRPr="00220146">
        <w:rPr>
          <w:rFonts w:eastAsia="Times New Roman"/>
          <w:b/>
          <w:color w:val="000000"/>
          <w:kern w:val="0"/>
          <w:lang w:eastAsia="lv-LV"/>
        </w:rPr>
        <w:t xml:space="preserve"> </w:t>
      </w:r>
      <w:r w:rsidR="00E44335" w:rsidRPr="00220146">
        <w:rPr>
          <w:rFonts w:eastAsia="Times New Roman"/>
          <w:color w:val="000000"/>
          <w:kern w:val="0"/>
          <w:lang w:eastAsia="lv-LV"/>
        </w:rPr>
        <w:t>vai Nodarbinātības valsts aģentūras (turpmāk – NVA) īstenotaj</w:t>
      </w:r>
      <w:r w:rsidR="00E44335">
        <w:rPr>
          <w:rFonts w:eastAsia="Times New Roman"/>
          <w:color w:val="000000"/>
          <w:kern w:val="0"/>
          <w:lang w:eastAsia="lv-LV"/>
        </w:rPr>
        <w:t>os</w:t>
      </w:r>
      <w:r w:rsidR="00E44335" w:rsidRPr="00220146">
        <w:rPr>
          <w:rFonts w:eastAsia="Times New Roman"/>
          <w:color w:val="000000"/>
          <w:kern w:val="0"/>
          <w:lang w:eastAsia="lv-LV"/>
        </w:rPr>
        <w:t xml:space="preserve"> Jauniešu garantijas pasākum</w:t>
      </w:r>
      <w:r w:rsidR="00E44335">
        <w:rPr>
          <w:rFonts w:eastAsia="Times New Roman"/>
          <w:color w:val="000000"/>
          <w:kern w:val="0"/>
          <w:lang w:eastAsia="lv-LV"/>
        </w:rPr>
        <w:t>os</w:t>
      </w:r>
      <w:r w:rsidR="00E44335" w:rsidRPr="00590C02">
        <w:t xml:space="preserve"> </w:t>
      </w:r>
      <w:r w:rsidR="00E44335">
        <w:t xml:space="preserve">(turpmāk </w:t>
      </w:r>
      <w:r w:rsidR="00E44335" w:rsidRPr="00DE22BA">
        <w:t xml:space="preserve">– </w:t>
      </w:r>
      <w:r w:rsidR="00E44335" w:rsidRPr="00590C02">
        <w:t>7.2.1.</w:t>
      </w:r>
      <w:r w:rsidR="00E44335">
        <w:t>SAM ietvaros VIAA vai NVA īstenotie pasākumi)</w:t>
      </w:r>
      <w:r w:rsidR="00847F6C">
        <w:rPr>
          <w:rFonts w:eastAsia="Times New Roman"/>
          <w:color w:val="000000"/>
          <w:kern w:val="0"/>
          <w:lang w:eastAsia="lv-LV"/>
        </w:rPr>
        <w:t>;</w:t>
      </w:r>
    </w:p>
    <w:p w:rsidR="00895282" w:rsidRPr="00895282" w:rsidRDefault="003C26F1" w:rsidP="00895282">
      <w:pPr>
        <w:numPr>
          <w:ilvl w:val="2"/>
          <w:numId w:val="15"/>
        </w:numPr>
        <w:autoSpaceDE w:val="0"/>
        <w:autoSpaceDN w:val="0"/>
        <w:adjustRightInd w:val="0"/>
        <w:jc w:val="both"/>
        <w:rPr>
          <w:rFonts w:eastAsia="Times New Roman"/>
          <w:lang w:eastAsia="lv-LV"/>
        </w:rPr>
      </w:pPr>
      <w:r>
        <w:rPr>
          <w:rFonts w:eastAsia="Times New Roman"/>
          <w:color w:val="000000"/>
          <w:kern w:val="0"/>
          <w:lang w:eastAsia="lv-LV"/>
        </w:rPr>
        <w:t xml:space="preserve">informācijas </w:t>
      </w:r>
      <w:r w:rsidR="00602D18" w:rsidRPr="00DE22BA">
        <w:rPr>
          <w:rFonts w:eastAsia="Times New Roman"/>
          <w:color w:val="000000"/>
          <w:kern w:val="0"/>
          <w:lang w:eastAsia="lv-LV"/>
        </w:rPr>
        <w:t>sniegšanu mērķa grupas jaunietim par dalību 8.3.3.SAM projektā</w:t>
      </w:r>
      <w:r w:rsidR="00895282">
        <w:rPr>
          <w:rFonts w:eastAsia="Times New Roman"/>
          <w:color w:val="000000"/>
          <w:kern w:val="0"/>
          <w:lang w:eastAsia="lv-LV"/>
        </w:rPr>
        <w:t>;</w:t>
      </w:r>
    </w:p>
    <w:p w:rsidR="00602D18" w:rsidRPr="00D1159C" w:rsidRDefault="00DF5A7E" w:rsidP="00895282">
      <w:pPr>
        <w:numPr>
          <w:ilvl w:val="2"/>
          <w:numId w:val="15"/>
        </w:numPr>
        <w:autoSpaceDE w:val="0"/>
        <w:autoSpaceDN w:val="0"/>
        <w:adjustRightInd w:val="0"/>
        <w:jc w:val="both"/>
        <w:rPr>
          <w:rFonts w:eastAsia="Times New Roman"/>
          <w:lang w:eastAsia="lv-LV"/>
        </w:rPr>
      </w:pPr>
      <w:r>
        <w:rPr>
          <w:rFonts w:eastAsia="Times New Roman"/>
          <w:color w:val="000000"/>
          <w:kern w:val="0"/>
          <w:lang w:eastAsia="lv-LV"/>
        </w:rPr>
        <w:t xml:space="preserve">jaunieša atbilstības </w:t>
      </w:r>
      <w:r w:rsidR="00895282">
        <w:rPr>
          <w:rFonts w:eastAsia="Times New Roman"/>
          <w:color w:val="000000"/>
          <w:kern w:val="0"/>
          <w:lang w:eastAsia="lv-LV"/>
        </w:rPr>
        <w:t xml:space="preserve">projekta </w:t>
      </w:r>
      <w:r>
        <w:rPr>
          <w:rFonts w:eastAsia="Times New Roman"/>
          <w:color w:val="000000"/>
          <w:kern w:val="0"/>
          <w:lang w:eastAsia="lv-LV"/>
        </w:rPr>
        <w:t xml:space="preserve">mērķa </w:t>
      </w:r>
      <w:r w:rsidRPr="00D1159C">
        <w:rPr>
          <w:rFonts w:eastAsia="Times New Roman"/>
          <w:color w:val="000000"/>
          <w:kern w:val="0"/>
          <w:lang w:eastAsia="lv-LV"/>
        </w:rPr>
        <w:t>grupai pārbaudi</w:t>
      </w:r>
      <w:r w:rsidR="00895282" w:rsidRPr="00D1159C">
        <w:rPr>
          <w:rFonts w:eastAsia="Times New Roman"/>
          <w:color w:val="000000"/>
          <w:kern w:val="0"/>
          <w:lang w:eastAsia="lv-LV"/>
        </w:rPr>
        <w:t>, pamatojoties uz jaunieša iesniegumu</w:t>
      </w:r>
      <w:r w:rsidR="00264441" w:rsidRPr="00D1159C">
        <w:rPr>
          <w:rStyle w:val="FootnoteReference"/>
          <w:rFonts w:eastAsia="Times New Roman"/>
          <w:color w:val="000000"/>
          <w:kern w:val="0"/>
          <w:lang w:eastAsia="lv-LV"/>
        </w:rPr>
        <w:footnoteReference w:id="5"/>
      </w:r>
      <w:r w:rsidR="0088795E">
        <w:rPr>
          <w:rFonts w:eastAsia="Times New Roman"/>
          <w:color w:val="000000"/>
          <w:kern w:val="0"/>
          <w:lang w:eastAsia="lv-LV"/>
        </w:rPr>
        <w:t xml:space="preserve">, kurā tiek norādīta </w:t>
      </w:r>
      <w:r w:rsidR="008B5FB5">
        <w:rPr>
          <w:rFonts w:eastAsia="Times New Roman"/>
          <w:color w:val="000000"/>
          <w:kern w:val="0"/>
          <w:lang w:eastAsia="lv-LV"/>
        </w:rPr>
        <w:t xml:space="preserve">viņa </w:t>
      </w:r>
      <w:r w:rsidR="00895282" w:rsidRPr="00D1159C">
        <w:rPr>
          <w:rFonts w:eastAsia="Times New Roman"/>
          <w:color w:val="000000"/>
          <w:kern w:val="0"/>
          <w:lang w:eastAsia="lv-LV"/>
        </w:rPr>
        <w:t>kontaktinformācija un personas dati, jaunietis</w:t>
      </w:r>
      <w:r w:rsidR="00744A33" w:rsidRPr="00D1159C">
        <w:rPr>
          <w:rFonts w:eastAsia="Times New Roman"/>
          <w:color w:val="000000"/>
          <w:kern w:val="0"/>
          <w:lang w:eastAsia="lv-LV"/>
        </w:rPr>
        <w:t>,</w:t>
      </w:r>
      <w:r w:rsidR="00895282" w:rsidRPr="00D1159C">
        <w:rPr>
          <w:rFonts w:eastAsia="Times New Roman"/>
          <w:color w:val="000000"/>
          <w:kern w:val="0"/>
          <w:lang w:eastAsia="lv-LV"/>
        </w:rPr>
        <w:t xml:space="preserve"> parakstot šo iesniegumu</w:t>
      </w:r>
      <w:r w:rsidR="00744A33" w:rsidRPr="00D1159C">
        <w:rPr>
          <w:rFonts w:eastAsia="Times New Roman"/>
          <w:color w:val="000000"/>
          <w:kern w:val="0"/>
          <w:lang w:eastAsia="lv-LV"/>
        </w:rPr>
        <w:t>,</w:t>
      </w:r>
      <w:r w:rsidR="00895282" w:rsidRPr="00D1159C">
        <w:rPr>
          <w:rFonts w:eastAsia="Times New Roman"/>
          <w:color w:val="000000"/>
          <w:kern w:val="0"/>
          <w:lang w:eastAsia="lv-LV"/>
        </w:rPr>
        <w:t xml:space="preserve"> </w:t>
      </w:r>
      <w:r w:rsidR="00D1159C" w:rsidRPr="00D1159C">
        <w:rPr>
          <w:rFonts w:eastAsia="Times New Roman"/>
          <w:color w:val="000000"/>
          <w:kern w:val="0"/>
          <w:lang w:eastAsia="lv-LV"/>
        </w:rPr>
        <w:t xml:space="preserve">apliecina </w:t>
      </w:r>
      <w:r w:rsidR="00895282" w:rsidRPr="00D1159C">
        <w:rPr>
          <w:rFonts w:eastAsia="Times New Roman"/>
          <w:color w:val="000000"/>
          <w:kern w:val="0"/>
          <w:lang w:eastAsia="lv-LV"/>
        </w:rPr>
        <w:t>atbilstīb</w:t>
      </w:r>
      <w:r w:rsidR="00CA2446" w:rsidRPr="00D1159C">
        <w:rPr>
          <w:rFonts w:eastAsia="Times New Roman"/>
          <w:color w:val="000000"/>
          <w:kern w:val="0"/>
          <w:lang w:eastAsia="lv-LV"/>
        </w:rPr>
        <w:t xml:space="preserve">u </w:t>
      </w:r>
      <w:r w:rsidR="00895282" w:rsidRPr="00D1159C">
        <w:rPr>
          <w:rFonts w:eastAsia="Times New Roman"/>
          <w:color w:val="000000"/>
          <w:kern w:val="0"/>
          <w:lang w:eastAsia="lv-LV"/>
        </w:rPr>
        <w:t>projekta mērķa grupai</w:t>
      </w:r>
      <w:r w:rsidR="00602D18" w:rsidRPr="00D1159C">
        <w:rPr>
          <w:rFonts w:eastAsia="Times New Roman"/>
          <w:color w:val="000000"/>
          <w:kern w:val="0"/>
          <w:lang w:eastAsia="lv-LV"/>
        </w:rPr>
        <w:t>;</w:t>
      </w:r>
    </w:p>
    <w:p w:rsidR="00895282" w:rsidRPr="0088795E" w:rsidRDefault="00895282" w:rsidP="00BF3AEE">
      <w:pPr>
        <w:numPr>
          <w:ilvl w:val="1"/>
          <w:numId w:val="15"/>
        </w:numPr>
        <w:autoSpaceDE w:val="0"/>
        <w:autoSpaceDN w:val="0"/>
        <w:adjustRightInd w:val="0"/>
        <w:ind w:left="851" w:hanging="425"/>
        <w:jc w:val="both"/>
        <w:rPr>
          <w:rFonts w:eastAsia="Times New Roman"/>
          <w:lang w:eastAsia="lv-LV"/>
        </w:rPr>
      </w:pPr>
      <w:r w:rsidRPr="0088795E">
        <w:rPr>
          <w:rFonts w:eastAsia="Times New Roman"/>
          <w:color w:val="000000"/>
          <w:kern w:val="0"/>
          <w:lang w:eastAsia="lv-LV"/>
        </w:rPr>
        <w:lastRenderedPageBreak/>
        <w:t xml:space="preserve">Jaunieša profilēšanu un konsultēšanu: </w:t>
      </w:r>
    </w:p>
    <w:p w:rsidR="00055647" w:rsidRDefault="00983E09" w:rsidP="00894643">
      <w:pPr>
        <w:numPr>
          <w:ilvl w:val="2"/>
          <w:numId w:val="15"/>
        </w:numPr>
        <w:autoSpaceDE w:val="0"/>
        <w:autoSpaceDN w:val="0"/>
        <w:adjustRightInd w:val="0"/>
        <w:jc w:val="both"/>
        <w:rPr>
          <w:rFonts w:eastAsia="Times New Roman"/>
          <w:lang w:eastAsia="lv-LV"/>
        </w:rPr>
      </w:pPr>
      <w:r w:rsidRPr="00894643">
        <w:t>individuālu mērķa grupas jaunieša profilēšanu</w:t>
      </w:r>
      <w:r w:rsidR="00895282" w:rsidRPr="00895282">
        <w:rPr>
          <w:rFonts w:eastAsia="Times New Roman"/>
          <w:lang w:eastAsia="lv-LV"/>
        </w:rPr>
        <w:t xml:space="preserve">, veicot </w:t>
      </w:r>
      <w:r w:rsidRPr="00894643">
        <w:t>mērķa grupas jaunieša sākotnējo izpēti – padziļinātu sociālpsiholoģisko un ekonomisko problēmu izpēti, jaunieša izglītības, darba, brīvā laika, sabiedriskās darbības, iepriekšējās pieredzes un esošo prasmju apzināšanu, personības izpēti, interešu un prasmju attīstības vajadzību apzināšanu</w:t>
      </w:r>
      <w:r w:rsidR="008347D4">
        <w:rPr>
          <w:rStyle w:val="FootnoteReference"/>
        </w:rPr>
        <w:footnoteReference w:id="6"/>
      </w:r>
      <w:r w:rsidR="00895282" w:rsidRPr="00895282">
        <w:rPr>
          <w:rFonts w:eastAsia="Times New Roman"/>
          <w:lang w:eastAsia="lv-LV"/>
        </w:rPr>
        <w:t>;</w:t>
      </w:r>
    </w:p>
    <w:p w:rsidR="009C5240" w:rsidRPr="000D4DB9" w:rsidRDefault="008A77FC" w:rsidP="00894643">
      <w:pPr>
        <w:numPr>
          <w:ilvl w:val="2"/>
          <w:numId w:val="15"/>
        </w:numPr>
        <w:autoSpaceDE w:val="0"/>
        <w:autoSpaceDN w:val="0"/>
        <w:adjustRightInd w:val="0"/>
        <w:jc w:val="both"/>
        <w:rPr>
          <w:rFonts w:eastAsia="Times New Roman"/>
          <w:lang w:eastAsia="lv-LV"/>
        </w:rPr>
      </w:pPr>
      <w:r w:rsidRPr="00DE22BA">
        <w:rPr>
          <w:rFonts w:eastAsia="Times New Roman"/>
          <w:color w:val="000000"/>
          <w:kern w:val="0"/>
          <w:lang w:eastAsia="lv-LV"/>
        </w:rPr>
        <w:t>mērķa grupas jaunieša profilēšanas rezultātu analīzi un aprakstīšanu kartē</w:t>
      </w:r>
      <w:r w:rsidRPr="00DE22BA">
        <w:rPr>
          <w:rStyle w:val="FootnoteReference"/>
          <w:rFonts w:eastAsia="Times New Roman"/>
          <w:color w:val="000000"/>
          <w:kern w:val="0"/>
          <w:lang w:eastAsia="lv-LV"/>
        </w:rPr>
        <w:footnoteReference w:id="7"/>
      </w:r>
      <w:r w:rsidR="00151CAF">
        <w:rPr>
          <w:rFonts w:eastAsia="Times New Roman"/>
          <w:color w:val="000000"/>
          <w:kern w:val="0"/>
          <w:lang w:eastAsia="lv-LV"/>
        </w:rPr>
        <w:t>, mērķa grupas jaunieša konsultēšanu</w:t>
      </w:r>
      <w:r w:rsidRPr="00DE22BA">
        <w:rPr>
          <w:rFonts w:eastAsia="Times New Roman"/>
          <w:color w:val="000000"/>
          <w:kern w:val="0"/>
          <w:lang w:eastAsia="lv-LV"/>
        </w:rPr>
        <w:t>;</w:t>
      </w:r>
    </w:p>
    <w:p w:rsidR="000D4DB9" w:rsidRPr="0088795E" w:rsidRDefault="000D4DB9" w:rsidP="000D4DB9">
      <w:pPr>
        <w:numPr>
          <w:ilvl w:val="1"/>
          <w:numId w:val="15"/>
        </w:numPr>
        <w:autoSpaceDE w:val="0"/>
        <w:autoSpaceDN w:val="0"/>
        <w:adjustRightInd w:val="0"/>
        <w:jc w:val="both"/>
        <w:rPr>
          <w:rFonts w:eastAsia="Times New Roman"/>
          <w:lang w:eastAsia="lv-LV"/>
        </w:rPr>
      </w:pPr>
      <w:r w:rsidRPr="0088795E">
        <w:rPr>
          <w:rFonts w:eastAsia="Times New Roman"/>
          <w:color w:val="000000"/>
          <w:kern w:val="0"/>
          <w:lang w:eastAsia="lv-LV"/>
        </w:rPr>
        <w:t xml:space="preserve"> </w:t>
      </w:r>
      <w:r w:rsidR="00CA2446" w:rsidRPr="0088795E">
        <w:rPr>
          <w:rFonts w:eastAsia="Times New Roman"/>
          <w:color w:val="000000"/>
          <w:kern w:val="0"/>
          <w:lang w:eastAsia="lv-LV"/>
        </w:rPr>
        <w:t>jaunieša individuālās pasākumu programmas</w:t>
      </w:r>
      <w:r w:rsidR="00443036" w:rsidRPr="0088795E">
        <w:rPr>
          <w:rStyle w:val="FootnoteReference"/>
          <w:rFonts w:eastAsia="Times New Roman"/>
          <w:color w:val="000000"/>
          <w:kern w:val="0"/>
          <w:lang w:eastAsia="lv-LV"/>
        </w:rPr>
        <w:footnoteReference w:id="8"/>
      </w:r>
      <w:r w:rsidR="00CA2446" w:rsidRPr="0088795E">
        <w:rPr>
          <w:rFonts w:eastAsia="Times New Roman"/>
          <w:color w:val="000000"/>
          <w:kern w:val="0"/>
          <w:lang w:eastAsia="lv-LV"/>
        </w:rPr>
        <w:t xml:space="preserve"> izstrādi</w:t>
      </w:r>
      <w:r w:rsidR="00D1159C" w:rsidRPr="0088795E">
        <w:rPr>
          <w:rFonts w:eastAsia="Times New Roman"/>
          <w:color w:val="000000"/>
          <w:kern w:val="0"/>
          <w:lang w:eastAsia="lv-LV"/>
        </w:rPr>
        <w:t xml:space="preserve"> vai mērķa grupas jaunieša karjeras konsultāciju</w:t>
      </w:r>
      <w:r w:rsidR="00D1159C" w:rsidRPr="0088795E">
        <w:rPr>
          <w:rStyle w:val="FootnoteReference"/>
          <w:rFonts w:eastAsia="Times New Roman"/>
          <w:color w:val="000000"/>
          <w:kern w:val="0"/>
          <w:lang w:eastAsia="lv-LV"/>
        </w:rPr>
        <w:footnoteReference w:id="9"/>
      </w:r>
      <w:r w:rsidR="00CA2446" w:rsidRPr="0088795E">
        <w:rPr>
          <w:rFonts w:eastAsia="Times New Roman"/>
          <w:color w:val="000000"/>
          <w:kern w:val="0"/>
          <w:lang w:eastAsia="lv-LV"/>
        </w:rPr>
        <w:t>:</w:t>
      </w:r>
    </w:p>
    <w:p w:rsidR="008A77FC" w:rsidRPr="000D4DB9" w:rsidRDefault="008A77FC" w:rsidP="00894643">
      <w:pPr>
        <w:numPr>
          <w:ilvl w:val="2"/>
          <w:numId w:val="15"/>
        </w:numPr>
        <w:autoSpaceDE w:val="0"/>
        <w:autoSpaceDN w:val="0"/>
        <w:adjustRightInd w:val="0"/>
        <w:jc w:val="both"/>
        <w:rPr>
          <w:rFonts w:eastAsia="Times New Roman"/>
          <w:lang w:eastAsia="lv-LV"/>
        </w:rPr>
      </w:pPr>
      <w:r w:rsidRPr="000D4DB9">
        <w:rPr>
          <w:rFonts w:eastAsia="Times New Roman"/>
          <w:color w:val="000000"/>
          <w:kern w:val="0"/>
          <w:lang w:eastAsia="lv-LV"/>
        </w:rPr>
        <w:t>individuālās pasākumu programmas izstrādi</w:t>
      </w:r>
      <w:r w:rsidR="00030BE6" w:rsidRPr="000E2192">
        <w:rPr>
          <w:rStyle w:val="FootnoteReference"/>
          <w:rFonts w:eastAsia="Times New Roman"/>
          <w:color w:val="000000"/>
          <w:kern w:val="0"/>
          <w:lang w:eastAsia="lv-LV"/>
        </w:rPr>
        <w:footnoteReference w:id="10"/>
      </w:r>
      <w:r w:rsidR="000D4DB9">
        <w:rPr>
          <w:rFonts w:eastAsia="Times New Roman"/>
          <w:color w:val="000000"/>
          <w:kern w:val="0"/>
          <w:lang w:eastAsia="lv-LV"/>
        </w:rPr>
        <w:t xml:space="preserve"> veic</w:t>
      </w:r>
      <w:r w:rsidRPr="000D4DB9">
        <w:rPr>
          <w:rFonts w:eastAsia="Times New Roman"/>
          <w:color w:val="000000"/>
          <w:kern w:val="0"/>
          <w:lang w:eastAsia="lv-LV"/>
        </w:rPr>
        <w:t>, ņemot vērā profilēšanas rezultātus;</w:t>
      </w:r>
    </w:p>
    <w:p w:rsidR="008A77FC" w:rsidRPr="00894643" w:rsidRDefault="009E046D" w:rsidP="00894643">
      <w:pPr>
        <w:numPr>
          <w:ilvl w:val="2"/>
          <w:numId w:val="15"/>
        </w:numPr>
        <w:autoSpaceDE w:val="0"/>
        <w:autoSpaceDN w:val="0"/>
        <w:adjustRightInd w:val="0"/>
        <w:jc w:val="both"/>
      </w:pPr>
      <w:r w:rsidRPr="000D4DB9">
        <w:rPr>
          <w:rFonts w:eastAsia="Times New Roman"/>
          <w:color w:val="000000"/>
          <w:kern w:val="0"/>
          <w:lang w:eastAsia="lv-LV"/>
        </w:rPr>
        <w:t>vienošanās</w:t>
      </w:r>
      <w:r w:rsidRPr="000D4DB9" w:rsidDel="009E046D">
        <w:rPr>
          <w:rFonts w:eastAsia="Times New Roman"/>
          <w:color w:val="000000"/>
          <w:kern w:val="0"/>
          <w:lang w:eastAsia="lv-LV"/>
        </w:rPr>
        <w:t xml:space="preserve"> </w:t>
      </w:r>
      <w:r w:rsidR="008A77FC" w:rsidRPr="000D4DB9">
        <w:rPr>
          <w:rFonts w:eastAsia="Times New Roman"/>
          <w:color w:val="000000"/>
          <w:kern w:val="0"/>
          <w:lang w:eastAsia="lv-LV"/>
        </w:rPr>
        <w:t>ar mērķa grupas jaunieti</w:t>
      </w:r>
      <w:r w:rsidR="00264441">
        <w:rPr>
          <w:rStyle w:val="FootnoteReference"/>
          <w:rFonts w:eastAsia="Times New Roman"/>
          <w:color w:val="000000"/>
          <w:kern w:val="0"/>
          <w:lang w:eastAsia="lv-LV"/>
        </w:rPr>
        <w:footnoteReference w:id="11"/>
      </w:r>
      <w:r w:rsidR="008A77FC" w:rsidRPr="000D4DB9">
        <w:rPr>
          <w:rFonts w:eastAsia="Times New Roman"/>
          <w:color w:val="000000"/>
          <w:kern w:val="0"/>
          <w:lang w:eastAsia="lv-LV"/>
        </w:rPr>
        <w:t xml:space="preserve"> par dalību individuālās pasākumu programmas īstenošanā 8.3.3.</w:t>
      </w:r>
      <w:r w:rsidR="00C119DC" w:rsidRPr="000D4DB9">
        <w:rPr>
          <w:rFonts w:eastAsia="Times New Roman"/>
          <w:color w:val="000000"/>
          <w:kern w:val="0"/>
          <w:lang w:eastAsia="lv-LV"/>
        </w:rPr>
        <w:t xml:space="preserve">SAM </w:t>
      </w:r>
      <w:r w:rsidR="00E90656" w:rsidRPr="000D4DB9">
        <w:rPr>
          <w:rFonts w:eastAsia="Times New Roman"/>
          <w:color w:val="000000"/>
          <w:kern w:val="0"/>
          <w:lang w:eastAsia="lv-LV"/>
        </w:rPr>
        <w:t>projekta ietvaros sagat</w:t>
      </w:r>
      <w:r w:rsidR="00E84CAF" w:rsidRPr="000D4DB9">
        <w:rPr>
          <w:rFonts w:eastAsia="Times New Roman"/>
          <w:color w:val="000000"/>
          <w:kern w:val="0"/>
          <w:lang w:eastAsia="lv-LV"/>
        </w:rPr>
        <w:t>avošanu un abpusēju parakstīšanu</w:t>
      </w:r>
      <w:r w:rsidR="00CF711D" w:rsidRPr="000D4DB9">
        <w:rPr>
          <w:rFonts w:eastAsia="Times New Roman"/>
          <w:color w:val="000000"/>
          <w:kern w:val="0"/>
          <w:lang w:eastAsia="lv-LV"/>
        </w:rPr>
        <w:t>;</w:t>
      </w:r>
    </w:p>
    <w:p w:rsidR="00173468" w:rsidRPr="00CA2446" w:rsidRDefault="00173468" w:rsidP="000D4DB9">
      <w:pPr>
        <w:numPr>
          <w:ilvl w:val="2"/>
          <w:numId w:val="15"/>
        </w:numPr>
        <w:autoSpaceDE w:val="0"/>
        <w:autoSpaceDN w:val="0"/>
        <w:adjustRightInd w:val="0"/>
        <w:jc w:val="both"/>
      </w:pPr>
      <w:r w:rsidRPr="00173468">
        <w:t>mērķa grupas jaunieša karjeras konsultācija virzībai uz</w:t>
      </w:r>
      <w:r w:rsidR="0003156A">
        <w:t xml:space="preserve"> </w:t>
      </w:r>
      <w:r w:rsidR="0003156A" w:rsidRPr="0003156A">
        <w:t xml:space="preserve">7.2.1.SAM ietvaros VIAA vai NVA </w:t>
      </w:r>
      <w:r w:rsidRPr="00173468">
        <w:t>īstenotajiem pasākumiem, ja jaunietis pēc profilēšanas un konsultācijām ar programmas vadītāju ir gatavs nekavējoties tajos iesaistīties</w:t>
      </w:r>
      <w:r>
        <w:t>.</w:t>
      </w:r>
    </w:p>
    <w:p w:rsidR="00847F6C" w:rsidRPr="00DE22BA" w:rsidRDefault="00847F6C" w:rsidP="0032376F">
      <w:pPr>
        <w:tabs>
          <w:tab w:val="left" w:pos="993"/>
          <w:tab w:val="left" w:pos="1134"/>
        </w:tabs>
        <w:autoSpaceDE w:val="0"/>
        <w:autoSpaceDN w:val="0"/>
        <w:adjustRightInd w:val="0"/>
        <w:ind w:left="1134" w:hanging="425"/>
        <w:jc w:val="both"/>
        <w:rPr>
          <w:rFonts w:eastAsia="Times New Roman"/>
          <w:lang w:eastAsia="lv-LV"/>
        </w:rPr>
      </w:pPr>
    </w:p>
    <w:p w:rsidR="006A11BA" w:rsidRPr="00DE22BA" w:rsidRDefault="00AF2AF1" w:rsidP="00C56731">
      <w:pPr>
        <w:numPr>
          <w:ilvl w:val="0"/>
          <w:numId w:val="15"/>
        </w:numPr>
        <w:autoSpaceDE w:val="0"/>
        <w:autoSpaceDN w:val="0"/>
        <w:adjustRightInd w:val="0"/>
        <w:ind w:left="426" w:hanging="426"/>
        <w:jc w:val="both"/>
        <w:rPr>
          <w:rFonts w:eastAsia="Times New Roman"/>
          <w:lang w:eastAsia="lv-LV"/>
        </w:rPr>
      </w:pPr>
      <w:r>
        <w:rPr>
          <w:rFonts w:eastAsia="Times New Roman"/>
          <w:color w:val="000000"/>
          <w:kern w:val="0"/>
          <w:lang w:eastAsia="lv-LV"/>
        </w:rPr>
        <w:t>Saskaņā ar metodikas 6.3.apakšpunktu i</w:t>
      </w:r>
      <w:r w:rsidR="00EB3894" w:rsidRPr="00DE22BA">
        <w:rPr>
          <w:rFonts w:eastAsia="Times New Roman"/>
          <w:color w:val="000000"/>
          <w:kern w:val="0"/>
          <w:lang w:eastAsia="lv-LV"/>
        </w:rPr>
        <w:t>ndividuālā</w:t>
      </w:r>
      <w:r w:rsidR="001E7FB3" w:rsidRPr="00DE22BA">
        <w:rPr>
          <w:rFonts w:eastAsia="Times New Roman"/>
          <w:color w:val="000000"/>
          <w:kern w:val="0"/>
          <w:lang w:eastAsia="lv-LV"/>
        </w:rPr>
        <w:t xml:space="preserve"> pasākumu programma ir</w:t>
      </w:r>
      <w:r w:rsidR="00EB3894" w:rsidRPr="00DE22BA">
        <w:t xml:space="preserve"> atbilstoši aģentūras izstrādātajām metodoloģiskajām vadlīnijām izstrādāts</w:t>
      </w:r>
      <w:r w:rsidR="001E7FB3" w:rsidRPr="00DE22BA">
        <w:rPr>
          <w:rFonts w:eastAsia="Times New Roman"/>
          <w:color w:val="000000"/>
          <w:kern w:val="0"/>
          <w:lang w:eastAsia="lv-LV"/>
        </w:rPr>
        <w:t xml:space="preserve"> pasākumu kopums</w:t>
      </w:r>
      <w:r w:rsidR="003C7836" w:rsidRPr="00DE22BA">
        <w:t>, kas piemērots konkrētajam mērķa grupas jaunietim</w:t>
      </w:r>
      <w:r w:rsidR="00EB3894" w:rsidRPr="00DE22BA">
        <w:t>, ir balstīts uz</w:t>
      </w:r>
      <w:r w:rsidR="009E775C" w:rsidRPr="00DE22BA">
        <w:t xml:space="preserve"> šīs metodikas </w:t>
      </w:r>
      <w:r w:rsidR="00C800F5" w:rsidRPr="00DE22BA">
        <w:t>6</w:t>
      </w:r>
      <w:r w:rsidR="00A769D2">
        <w:t>.</w:t>
      </w:r>
      <w:r w:rsidR="00423C1E" w:rsidRPr="00DE22BA">
        <w:t>punktā aprakstītās</w:t>
      </w:r>
      <w:r w:rsidR="00EB3894" w:rsidRPr="00DE22BA">
        <w:t xml:space="preserve"> profilēšanas rezultātiem un ir </w:t>
      </w:r>
      <w:r w:rsidR="007F4E27" w:rsidRPr="00DE22BA">
        <w:t xml:space="preserve">vērsts </w:t>
      </w:r>
      <w:r w:rsidR="00EB3894" w:rsidRPr="00DE22BA">
        <w:t xml:space="preserve">uz </w:t>
      </w:r>
      <w:r w:rsidR="00EB3894" w:rsidRPr="00DE22BA">
        <w:rPr>
          <w:rFonts w:eastAsia="Times New Roman"/>
          <w:lang w:eastAsia="lv-LV"/>
        </w:rPr>
        <w:t xml:space="preserve">mērķa grupas </w:t>
      </w:r>
      <w:r w:rsidR="007F4E27" w:rsidRPr="00DE22BA">
        <w:rPr>
          <w:rFonts w:eastAsia="Times New Roman"/>
          <w:lang w:eastAsia="lv-LV"/>
        </w:rPr>
        <w:t xml:space="preserve">jaunieša </w:t>
      </w:r>
      <w:r w:rsidR="00CE3D10">
        <w:rPr>
          <w:rFonts w:eastAsia="Times New Roman"/>
          <w:lang w:eastAsia="lv-LV"/>
        </w:rPr>
        <w:t>prasmju</w:t>
      </w:r>
      <w:r w:rsidR="00CE3D10" w:rsidRPr="00DE22BA">
        <w:rPr>
          <w:rFonts w:eastAsia="Times New Roman"/>
          <w:lang w:eastAsia="lv-LV"/>
        </w:rPr>
        <w:t xml:space="preserve"> </w:t>
      </w:r>
      <w:r w:rsidR="00EB3894" w:rsidRPr="00DE22BA">
        <w:rPr>
          <w:rFonts w:eastAsia="Times New Roman"/>
          <w:lang w:eastAsia="lv-LV"/>
        </w:rPr>
        <w:t xml:space="preserve">attīstību, lai sekmētu </w:t>
      </w:r>
      <w:r w:rsidR="007F4E27" w:rsidRPr="00DE22BA">
        <w:rPr>
          <w:rFonts w:eastAsia="Times New Roman"/>
          <w:lang w:eastAsia="lv-LV"/>
        </w:rPr>
        <w:t xml:space="preserve">šī </w:t>
      </w:r>
      <w:r w:rsidR="005444A0" w:rsidRPr="00DE22BA">
        <w:rPr>
          <w:rFonts w:eastAsia="Times New Roman"/>
          <w:lang w:eastAsia="lv-LV"/>
        </w:rPr>
        <w:t xml:space="preserve">jaunieša iesaisti </w:t>
      </w:r>
      <w:r w:rsidR="00EB3894" w:rsidRPr="00DE22BA">
        <w:rPr>
          <w:rFonts w:eastAsia="Times New Roman"/>
          <w:lang w:eastAsia="lv-LV"/>
        </w:rPr>
        <w:t>izglītībā,</w:t>
      </w:r>
      <w:r w:rsidR="003D60E7" w:rsidRPr="00DE22BA">
        <w:rPr>
          <w:rFonts w:eastAsia="Times New Roman"/>
          <w:lang w:eastAsia="lv-LV"/>
        </w:rPr>
        <w:t xml:space="preserve"> tai skaitā </w:t>
      </w:r>
      <w:r w:rsidR="003D60E7" w:rsidRPr="006A62C6">
        <w:rPr>
          <w:rFonts w:eastAsia="Times New Roman"/>
          <w:lang w:eastAsia="lv-LV"/>
        </w:rPr>
        <w:t>aroda apguvē pie amata meistara</w:t>
      </w:r>
      <w:r w:rsidR="009F5ED9">
        <w:rPr>
          <w:rFonts w:eastAsia="Times New Roman"/>
          <w:lang w:eastAsia="lv-LV"/>
        </w:rPr>
        <w:t xml:space="preserve">, </w:t>
      </w:r>
      <w:r w:rsidR="0003156A" w:rsidRPr="0003156A">
        <w:rPr>
          <w:rFonts w:eastAsia="Times New Roman"/>
          <w:lang w:eastAsia="lv-LV"/>
        </w:rPr>
        <w:t xml:space="preserve">7.2.1.SAM ietvaros VIAA vai NVA </w:t>
      </w:r>
      <w:r w:rsidR="001C6394" w:rsidRPr="00DE22BA">
        <w:rPr>
          <w:rFonts w:eastAsia="Times New Roman"/>
          <w:lang w:eastAsia="lv-LV"/>
        </w:rPr>
        <w:t>īstenotajos pasākumos</w:t>
      </w:r>
      <w:r w:rsidR="005444A0" w:rsidRPr="00173468">
        <w:rPr>
          <w:rFonts w:eastAsia="Times New Roman"/>
          <w:lang w:eastAsia="lv-LV"/>
        </w:rPr>
        <w:t xml:space="preserve">, nevalstisko organizāciju (turpmāk – </w:t>
      </w:r>
      <w:r w:rsidR="00EB3894" w:rsidRPr="00173468">
        <w:rPr>
          <w:rFonts w:eastAsia="Times New Roman"/>
          <w:lang w:eastAsia="lv-LV"/>
        </w:rPr>
        <w:t>NVO</w:t>
      </w:r>
      <w:r w:rsidR="005444A0" w:rsidRPr="00173468">
        <w:rPr>
          <w:rFonts w:eastAsia="Times New Roman"/>
          <w:lang w:eastAsia="lv-LV"/>
        </w:rPr>
        <w:t>)</w:t>
      </w:r>
      <w:r w:rsidR="0008570C" w:rsidRPr="00173468">
        <w:rPr>
          <w:rFonts w:eastAsia="Times New Roman"/>
          <w:lang w:eastAsia="lv-LV"/>
        </w:rPr>
        <w:t xml:space="preserve"> vai</w:t>
      </w:r>
      <w:r w:rsidR="00F528BD" w:rsidRPr="00173468">
        <w:rPr>
          <w:rFonts w:eastAsia="Times New Roman"/>
          <w:lang w:eastAsia="lv-LV"/>
        </w:rPr>
        <w:t xml:space="preserve"> jauniešu </w:t>
      </w:r>
      <w:r w:rsidR="001C6394" w:rsidRPr="00173468">
        <w:rPr>
          <w:rFonts w:eastAsia="Times New Roman"/>
          <w:lang w:eastAsia="lv-LV"/>
        </w:rPr>
        <w:t xml:space="preserve">centru </w:t>
      </w:r>
      <w:r w:rsidR="00F528BD" w:rsidRPr="00173468">
        <w:rPr>
          <w:rFonts w:eastAsia="Times New Roman"/>
          <w:lang w:eastAsia="lv-LV"/>
        </w:rPr>
        <w:t>darbībā</w:t>
      </w:r>
      <w:r w:rsidR="00EB3894" w:rsidRPr="00173468">
        <w:rPr>
          <w:rFonts w:eastAsia="Times New Roman"/>
          <w:lang w:eastAsia="lv-LV"/>
        </w:rPr>
        <w:t>.</w:t>
      </w:r>
      <w:r w:rsidR="00FA552A" w:rsidRPr="00173468">
        <w:rPr>
          <w:rFonts w:eastAsia="Times New Roman"/>
          <w:lang w:eastAsia="lv-LV"/>
        </w:rPr>
        <w:t xml:space="preserve"> Individuālo</w:t>
      </w:r>
      <w:r w:rsidR="00E84CAF" w:rsidRPr="00173468">
        <w:rPr>
          <w:rFonts w:eastAsia="Times New Roman"/>
          <w:lang w:eastAsia="lv-LV"/>
        </w:rPr>
        <w:t xml:space="preserve"> pasākumu</w:t>
      </w:r>
      <w:r w:rsidR="00147DEC" w:rsidRPr="00173468">
        <w:rPr>
          <w:rFonts w:eastAsia="Times New Roman"/>
          <w:lang w:eastAsia="lv-LV"/>
        </w:rPr>
        <w:t xml:space="preserve"> programmu izstrādā mērķa grupas jaunieša profilēšanā</w:t>
      </w:r>
      <w:r w:rsidR="00FA552A" w:rsidRPr="00173468">
        <w:rPr>
          <w:rFonts w:eastAsia="Times New Roman"/>
          <w:lang w:eastAsia="lv-LV"/>
        </w:rPr>
        <w:t xml:space="preserve"> iesaistītais programmas vadītājs</w:t>
      </w:r>
      <w:r w:rsidR="009E775C" w:rsidRPr="00173468">
        <w:rPr>
          <w:rFonts w:eastAsia="Times New Roman"/>
          <w:lang w:eastAsia="lv-LV"/>
        </w:rPr>
        <w:t xml:space="preserve"> sadarbībā ar pašvaldības</w:t>
      </w:r>
      <w:r w:rsidR="005444A0" w:rsidRPr="00173468">
        <w:rPr>
          <w:rFonts w:eastAsia="Times New Roman"/>
          <w:lang w:eastAsia="lv-LV"/>
        </w:rPr>
        <w:t xml:space="preserve"> stratēģiskajiem</w:t>
      </w:r>
      <w:r w:rsidR="00FA552A" w:rsidRPr="00173468">
        <w:rPr>
          <w:rFonts w:eastAsia="Times New Roman"/>
          <w:lang w:eastAsia="lv-LV"/>
        </w:rPr>
        <w:t xml:space="preserve"> partneriem. Individuālās pasākumu programmas</w:t>
      </w:r>
      <w:r w:rsidR="009C7609" w:rsidRPr="00173468">
        <w:rPr>
          <w:rFonts w:eastAsia="Times New Roman"/>
          <w:lang w:eastAsia="lv-LV"/>
        </w:rPr>
        <w:t xml:space="preserve"> </w:t>
      </w:r>
      <w:r w:rsidR="009E775C" w:rsidRPr="00173468">
        <w:t>ilgum</w:t>
      </w:r>
      <w:r w:rsidR="00FA552A" w:rsidRPr="00173468">
        <w:t>s</w:t>
      </w:r>
      <w:r w:rsidR="00370F73" w:rsidRPr="00173468">
        <w:t xml:space="preserve"> ir</w:t>
      </w:r>
      <w:r w:rsidR="00FA552A" w:rsidRPr="00173468">
        <w:t xml:space="preserve"> </w:t>
      </w:r>
      <w:r w:rsidR="00C1188D" w:rsidRPr="00173468">
        <w:t>līdz 4 mēnešiem</w:t>
      </w:r>
      <w:r w:rsidR="00370F73" w:rsidRPr="00173468">
        <w:t xml:space="preserve"> (</w:t>
      </w:r>
      <w:r w:rsidR="00C1188D" w:rsidRPr="00173468">
        <w:t>120</w:t>
      </w:r>
      <w:r w:rsidR="00370F73" w:rsidRPr="00173468">
        <w:t xml:space="preserve"> dienas)</w:t>
      </w:r>
      <w:r w:rsidR="00C54025" w:rsidRPr="00173468">
        <w:t xml:space="preserve"> </w:t>
      </w:r>
      <w:r w:rsidR="00E77633" w:rsidRPr="00173468">
        <w:t>pēc kārtas</w:t>
      </w:r>
      <w:r w:rsidR="004414DF" w:rsidRPr="00173468">
        <w:t xml:space="preserve"> no vienošanās parakstīšanas dienas</w:t>
      </w:r>
      <w:r w:rsidR="00C1188D" w:rsidRPr="00173468">
        <w:t>,</w:t>
      </w:r>
      <w:r w:rsidR="00E77633" w:rsidRPr="00173468">
        <w:t xml:space="preserve"> </w:t>
      </w:r>
      <w:r w:rsidR="00C1188D" w:rsidRPr="00173468">
        <w:t>tomēr īpašos gadījumos</w:t>
      </w:r>
      <w:r w:rsidR="00C1188D" w:rsidRPr="00173468">
        <w:rPr>
          <w:rStyle w:val="FootnoteReference"/>
        </w:rPr>
        <w:footnoteReference w:id="12"/>
      </w:r>
      <w:r w:rsidR="00C1188D" w:rsidRPr="00173468">
        <w:t xml:space="preserve"> </w:t>
      </w:r>
      <w:r w:rsidR="00C1188D" w:rsidRPr="00173468">
        <w:lastRenderedPageBreak/>
        <w:t>individuālās pasākumu programmas ilgumu var noteikt ilgāku</w:t>
      </w:r>
      <w:r w:rsidR="004414DF" w:rsidRPr="00173468">
        <w:t>,</w:t>
      </w:r>
      <w:r w:rsidR="00C54025" w:rsidRPr="00173468">
        <w:t xml:space="preserve"> nepārsniedz</w:t>
      </w:r>
      <w:r w:rsidR="00C1188D" w:rsidRPr="00173468">
        <w:t>ot</w:t>
      </w:r>
      <w:r w:rsidR="00E77633" w:rsidRPr="00173468">
        <w:t xml:space="preserve"> </w:t>
      </w:r>
      <w:r w:rsidR="00983E09" w:rsidRPr="00173468">
        <w:t xml:space="preserve"> deviņus mēnešus (270 dienas)</w:t>
      </w:r>
      <w:r w:rsidR="00983E09" w:rsidRPr="00173468">
        <w:rPr>
          <w:rStyle w:val="FootnoteReference"/>
        </w:rPr>
        <w:footnoteReference w:id="13"/>
      </w:r>
      <w:r w:rsidR="00C1188D" w:rsidRPr="00173468">
        <w:t xml:space="preserve"> pēc kārtas</w:t>
      </w:r>
      <w:r w:rsidR="00983E09" w:rsidRPr="00173468">
        <w:t>, sniedzot atbalstu mērķa grupas jaunietim vismaz</w:t>
      </w:r>
      <w:r w:rsidR="005C381C" w:rsidRPr="00173468">
        <w:t xml:space="preserve"> </w:t>
      </w:r>
      <w:r w:rsidR="00147DEC" w:rsidRPr="00173468">
        <w:t>12</w:t>
      </w:r>
      <w:r w:rsidR="00EB3894" w:rsidRPr="00173468">
        <w:t xml:space="preserve"> stundas </w:t>
      </w:r>
      <w:r w:rsidR="00147DEC" w:rsidRPr="00173468">
        <w:t>nedēļā</w:t>
      </w:r>
      <w:r w:rsidR="00AA10F9" w:rsidRPr="00173468">
        <w:t xml:space="preserve">, t.i., </w:t>
      </w:r>
      <w:r w:rsidR="005C381C" w:rsidRPr="00173468">
        <w:t xml:space="preserve">vismaz </w:t>
      </w:r>
      <w:r w:rsidR="00AA10F9" w:rsidRPr="00173468">
        <w:t>48 stundas mēnesī</w:t>
      </w:r>
      <w:r w:rsidR="00BE293D" w:rsidRPr="00DE22BA">
        <w:rPr>
          <w:rStyle w:val="FootnoteReference"/>
        </w:rPr>
        <w:footnoteReference w:id="14"/>
      </w:r>
      <w:r w:rsidR="00FA552A" w:rsidRPr="00DE22BA">
        <w:t>.</w:t>
      </w:r>
      <w:r w:rsidR="00C22A3A">
        <w:t xml:space="preserve"> Aģentūras izstrādātajās </w:t>
      </w:r>
      <w:r w:rsidR="00C22A3A" w:rsidRPr="00C22A3A">
        <w:t>metodoloģisk</w:t>
      </w:r>
      <w:r w:rsidR="00C22A3A">
        <w:t>ajās vadlīnijā</w:t>
      </w:r>
      <w:r w:rsidR="00C22A3A" w:rsidRPr="00C22A3A">
        <w:t>s tiks atrunāts, ka programmas</w:t>
      </w:r>
      <w:r w:rsidR="00C22A3A">
        <w:t xml:space="preserve"> vadītājs regulāri vērtē mērķa grupas jaunieša individuālās pasākumu programmas atbilstību tās izpildes gaitai un mērķa grupas jaunieša vajadzībām,</w:t>
      </w:r>
      <w:r w:rsidR="00C22A3A" w:rsidRPr="00C22A3A">
        <w:t xml:space="preserve"> ik mēnesi</w:t>
      </w:r>
      <w:r w:rsidR="00C22A3A">
        <w:t xml:space="preserve"> to pilnveidojot, ja nepieciešams.</w:t>
      </w:r>
    </w:p>
    <w:p w:rsidR="006A11BA" w:rsidRPr="00DE22BA" w:rsidRDefault="006A11BA" w:rsidP="00C56731">
      <w:pPr>
        <w:tabs>
          <w:tab w:val="left" w:pos="426"/>
        </w:tabs>
        <w:autoSpaceDE w:val="0"/>
        <w:autoSpaceDN w:val="0"/>
        <w:adjustRightInd w:val="0"/>
        <w:ind w:left="426" w:hanging="426"/>
        <w:jc w:val="both"/>
        <w:rPr>
          <w:rFonts w:eastAsia="Times New Roman"/>
          <w:lang w:eastAsia="lv-LV"/>
        </w:rPr>
      </w:pPr>
    </w:p>
    <w:p w:rsidR="006A11BA" w:rsidRPr="00DE22BA" w:rsidRDefault="00224783" w:rsidP="00C56731">
      <w:pPr>
        <w:numPr>
          <w:ilvl w:val="0"/>
          <w:numId w:val="15"/>
        </w:numPr>
        <w:tabs>
          <w:tab w:val="left" w:pos="426"/>
        </w:tabs>
        <w:autoSpaceDE w:val="0"/>
        <w:autoSpaceDN w:val="0"/>
        <w:adjustRightInd w:val="0"/>
        <w:ind w:left="426" w:hanging="426"/>
        <w:jc w:val="both"/>
        <w:rPr>
          <w:rFonts w:eastAsia="Times New Roman"/>
          <w:lang w:eastAsia="lv-LV"/>
        </w:rPr>
      </w:pPr>
      <w:r w:rsidRPr="00DE22BA">
        <w:rPr>
          <w:rFonts w:eastAsia="Times New Roman"/>
          <w:kern w:val="0"/>
          <w:lang w:eastAsia="lv-LV"/>
        </w:rPr>
        <w:t xml:space="preserve">Vienas vienības </w:t>
      </w:r>
      <w:r w:rsidR="00EC6BA7" w:rsidRPr="00DE22BA">
        <w:rPr>
          <w:rFonts w:eastAsia="Times New Roman"/>
          <w:kern w:val="0"/>
          <w:lang w:eastAsia="lv-LV"/>
        </w:rPr>
        <w:t xml:space="preserve">izmaksu standarta likmes </w:t>
      </w:r>
      <w:r w:rsidRPr="00DE22BA">
        <w:rPr>
          <w:rFonts w:eastAsia="Times New Roman"/>
          <w:lang w:eastAsia="lv-LV"/>
        </w:rPr>
        <w:t xml:space="preserve">par viena mērķa grupas </w:t>
      </w:r>
      <w:r w:rsidRPr="00173468">
        <w:rPr>
          <w:rFonts w:eastAsia="Times New Roman"/>
          <w:lang w:eastAsia="lv-LV"/>
        </w:rPr>
        <w:t xml:space="preserve">jaunieša </w:t>
      </w:r>
      <w:r w:rsidR="006114DD" w:rsidRPr="00173468">
        <w:rPr>
          <w:rFonts w:eastAsia="Times New Roman"/>
          <w:lang w:eastAsia="lv-LV"/>
        </w:rPr>
        <w:t xml:space="preserve">iesaisti </w:t>
      </w:r>
      <w:r w:rsidR="008D1017" w:rsidRPr="00173468">
        <w:rPr>
          <w:rFonts w:eastAsia="Times New Roman"/>
          <w:lang w:eastAsia="lv-LV"/>
        </w:rPr>
        <w:t xml:space="preserve">8.3.3.SAM </w:t>
      </w:r>
      <w:r w:rsidR="006114DD" w:rsidRPr="00173468">
        <w:rPr>
          <w:rFonts w:eastAsia="Times New Roman"/>
          <w:lang w:eastAsia="lv-LV"/>
        </w:rPr>
        <w:t>projektā</w:t>
      </w:r>
      <w:r w:rsidRPr="00173468">
        <w:rPr>
          <w:rFonts w:eastAsia="Times New Roman"/>
          <w:kern w:val="0"/>
          <w:lang w:eastAsia="lv-LV"/>
        </w:rPr>
        <w:t xml:space="preserve"> </w:t>
      </w:r>
      <w:r w:rsidR="00EC6BA7" w:rsidRPr="00DE22BA">
        <w:rPr>
          <w:rFonts w:eastAsia="Times New Roman"/>
          <w:kern w:val="0"/>
          <w:lang w:eastAsia="lv-LV"/>
        </w:rPr>
        <w:t>apmērs</w:t>
      </w:r>
      <w:r w:rsidR="00EC6BA7" w:rsidRPr="00DE22BA">
        <w:rPr>
          <w:rFonts w:eastAsia="Times New Roman"/>
          <w:b/>
          <w:lang w:eastAsia="lv-LV"/>
        </w:rPr>
        <w:t xml:space="preserve"> </w:t>
      </w:r>
      <w:r w:rsidR="00247D35" w:rsidRPr="00DE22BA">
        <w:rPr>
          <w:rFonts w:eastAsia="Times New Roman"/>
          <w:lang w:eastAsia="lv-LV"/>
        </w:rPr>
        <w:t xml:space="preserve">ir </w:t>
      </w:r>
      <w:r w:rsidR="00E84CAF" w:rsidRPr="00DE22BA">
        <w:rPr>
          <w:rFonts w:eastAsia="Times New Roman"/>
          <w:b/>
          <w:lang w:eastAsia="lv-LV"/>
        </w:rPr>
        <w:t>9</w:t>
      </w:r>
      <w:r w:rsidR="0032376F" w:rsidRPr="00DE22BA">
        <w:rPr>
          <w:rFonts w:eastAsia="Times New Roman"/>
          <w:b/>
          <w:lang w:eastAsia="lv-LV"/>
        </w:rPr>
        <w:t>1</w:t>
      </w:r>
      <w:r w:rsidR="00EC6BA7" w:rsidRPr="00DE22BA">
        <w:rPr>
          <w:rFonts w:eastAsia="Times New Roman"/>
          <w:b/>
          <w:lang w:eastAsia="lv-LV"/>
        </w:rPr>
        <w:t>,</w:t>
      </w:r>
      <w:r w:rsidR="00FA552A" w:rsidRPr="00DE22BA">
        <w:rPr>
          <w:rFonts w:eastAsia="Times New Roman"/>
          <w:b/>
          <w:lang w:eastAsia="lv-LV"/>
        </w:rPr>
        <w:t>08</w:t>
      </w:r>
      <w:r w:rsidRPr="00DE22BA">
        <w:rPr>
          <w:rFonts w:eastAsia="Times New Roman"/>
          <w:b/>
          <w:lang w:eastAsia="lv-LV"/>
        </w:rPr>
        <w:t xml:space="preserve"> </w:t>
      </w:r>
      <w:proofErr w:type="spellStart"/>
      <w:r w:rsidRPr="00DE22BA">
        <w:rPr>
          <w:rFonts w:eastAsia="Times New Roman"/>
          <w:b/>
          <w:i/>
          <w:lang w:eastAsia="lv-LV"/>
        </w:rPr>
        <w:t>euro</w:t>
      </w:r>
      <w:proofErr w:type="spellEnd"/>
      <w:r w:rsidRPr="00DE22BA">
        <w:rPr>
          <w:rStyle w:val="FootnoteReference"/>
          <w:rFonts w:eastAsia="Times New Roman"/>
          <w:lang w:eastAsia="lv-LV"/>
        </w:rPr>
        <w:footnoteReference w:id="15"/>
      </w:r>
      <w:r w:rsidRPr="00DE22BA">
        <w:rPr>
          <w:rFonts w:eastAsia="Times New Roman"/>
          <w:lang w:eastAsia="lv-LV"/>
        </w:rPr>
        <w:t>.</w:t>
      </w:r>
    </w:p>
    <w:p w:rsidR="006A11BA" w:rsidRPr="00DE22BA" w:rsidRDefault="006A11BA" w:rsidP="00C56731">
      <w:pPr>
        <w:pStyle w:val="ListParagraph"/>
        <w:ind w:left="426" w:hanging="426"/>
        <w:rPr>
          <w:rFonts w:eastAsia="Times New Roman"/>
          <w:lang w:eastAsia="lv-LV"/>
        </w:rPr>
      </w:pPr>
    </w:p>
    <w:p w:rsidR="006A11BA" w:rsidRPr="00DE22BA" w:rsidRDefault="009B1189" w:rsidP="00C56731">
      <w:pPr>
        <w:numPr>
          <w:ilvl w:val="0"/>
          <w:numId w:val="15"/>
        </w:numPr>
        <w:tabs>
          <w:tab w:val="left" w:pos="426"/>
        </w:tabs>
        <w:autoSpaceDE w:val="0"/>
        <w:autoSpaceDN w:val="0"/>
        <w:adjustRightInd w:val="0"/>
        <w:ind w:left="426" w:hanging="426"/>
        <w:jc w:val="both"/>
        <w:rPr>
          <w:rFonts w:eastAsia="Times New Roman"/>
          <w:lang w:eastAsia="lv-LV"/>
        </w:rPr>
      </w:pPr>
      <w:r w:rsidRPr="00DE22BA">
        <w:rPr>
          <w:rFonts w:eastAsia="Times New Roman"/>
          <w:lang w:eastAsia="lv-LV"/>
        </w:rPr>
        <w:t>Ko</w:t>
      </w:r>
      <w:r>
        <w:rPr>
          <w:rFonts w:eastAsia="Times New Roman"/>
          <w:lang w:eastAsia="lv-LV"/>
        </w:rPr>
        <w:t>pējo</w:t>
      </w:r>
      <w:r w:rsidRPr="00DE22BA">
        <w:rPr>
          <w:rFonts w:eastAsia="Times New Roman"/>
          <w:lang w:eastAsia="lv-LV"/>
        </w:rPr>
        <w:t xml:space="preserve"> </w:t>
      </w:r>
      <w:r w:rsidR="005027EB">
        <w:rPr>
          <w:rFonts w:eastAsia="Times New Roman"/>
          <w:lang w:eastAsia="lv-LV"/>
        </w:rPr>
        <w:t xml:space="preserve">attiecināmo </w:t>
      </w:r>
      <w:r w:rsidRPr="00DE22BA">
        <w:rPr>
          <w:rFonts w:eastAsia="Times New Roman"/>
          <w:lang w:eastAsia="lv-LV"/>
        </w:rPr>
        <w:t>izmaks</w:t>
      </w:r>
      <w:r>
        <w:rPr>
          <w:rFonts w:eastAsia="Times New Roman"/>
          <w:lang w:eastAsia="lv-LV"/>
        </w:rPr>
        <w:t>u apmēru</w:t>
      </w:r>
      <w:r w:rsidRPr="00DE22BA">
        <w:rPr>
          <w:rFonts w:eastAsia="Times New Roman"/>
          <w:lang w:eastAsia="lv-LV"/>
        </w:rPr>
        <w:t xml:space="preserve"> </w:t>
      </w:r>
      <w:r w:rsidR="00010812" w:rsidRPr="00DE22BA">
        <w:rPr>
          <w:rFonts w:eastAsia="Times New Roman"/>
          <w:lang w:eastAsia="lv-LV"/>
        </w:rPr>
        <w:t xml:space="preserve">pašvaldībai vai pašvaldību apvienībai par mērķa grupas </w:t>
      </w:r>
      <w:r w:rsidR="00010812" w:rsidRPr="00173468">
        <w:rPr>
          <w:rFonts w:eastAsia="Times New Roman"/>
          <w:lang w:eastAsia="lv-LV"/>
        </w:rPr>
        <w:t xml:space="preserve">jauniešu </w:t>
      </w:r>
      <w:r w:rsidR="006114DD" w:rsidRPr="00173468">
        <w:rPr>
          <w:rFonts w:eastAsia="Times New Roman"/>
          <w:lang w:eastAsia="lv-LV"/>
        </w:rPr>
        <w:t xml:space="preserve">iesaisti </w:t>
      </w:r>
      <w:r w:rsidR="008D1017" w:rsidRPr="00173468">
        <w:rPr>
          <w:rFonts w:eastAsia="Times New Roman"/>
          <w:lang w:eastAsia="lv-LV"/>
        </w:rPr>
        <w:t xml:space="preserve">8.3.3.SAM </w:t>
      </w:r>
      <w:r w:rsidR="006114DD" w:rsidRPr="00173468">
        <w:rPr>
          <w:rFonts w:eastAsia="Times New Roman"/>
          <w:lang w:eastAsia="lv-LV"/>
        </w:rPr>
        <w:t>projektā</w:t>
      </w:r>
      <w:r w:rsidR="00010812" w:rsidRPr="00173468">
        <w:rPr>
          <w:rFonts w:eastAsia="Times New Roman"/>
          <w:lang w:eastAsia="lv-LV"/>
        </w:rPr>
        <w:t xml:space="preserve"> aprēķina</w:t>
      </w:r>
      <w:r w:rsidR="00224783" w:rsidRPr="00173468">
        <w:rPr>
          <w:rFonts w:eastAsia="Times New Roman"/>
          <w:lang w:eastAsia="lv-LV"/>
        </w:rPr>
        <w:t>, izmantojot</w:t>
      </w:r>
      <w:r w:rsidR="00224783" w:rsidRPr="00DE22BA">
        <w:rPr>
          <w:rFonts w:eastAsia="Times New Roman"/>
          <w:lang w:eastAsia="lv-LV"/>
        </w:rPr>
        <w:t xml:space="preserve"> šādu formulu:</w:t>
      </w:r>
    </w:p>
    <w:p w:rsidR="006A11BA" w:rsidRPr="00DE22BA" w:rsidRDefault="006A11BA" w:rsidP="006A11BA">
      <w:pPr>
        <w:pStyle w:val="ListParagraph"/>
        <w:rPr>
          <w:rFonts w:eastAsia="Times New Roman"/>
          <w:lang w:eastAsia="lv-LV"/>
        </w:rPr>
      </w:pPr>
    </w:p>
    <w:p w:rsidR="006A11BA" w:rsidRPr="00DE22BA" w:rsidRDefault="006A11BA" w:rsidP="00BF3AEE">
      <w:pPr>
        <w:autoSpaceDE w:val="0"/>
        <w:autoSpaceDN w:val="0"/>
        <w:adjustRightInd w:val="0"/>
        <w:jc w:val="center"/>
        <w:rPr>
          <w:rFonts w:eastAsia="Times New Roman"/>
          <w:b/>
          <w:lang w:eastAsia="lv-LV"/>
        </w:rPr>
      </w:pPr>
      <w:r w:rsidRPr="00DE22BA">
        <w:rPr>
          <w:rFonts w:eastAsia="Times New Roman"/>
          <w:b/>
          <w:lang w:eastAsia="lv-LV"/>
        </w:rPr>
        <w:t>K = V</w:t>
      </w:r>
      <w:r w:rsidRPr="00DE22BA">
        <w:rPr>
          <w:rFonts w:ascii="Times New Roman Bold" w:eastAsia="Times New Roman" w:hAnsi="Times New Roman Bold"/>
          <w:b/>
          <w:kern w:val="24"/>
          <w:vertAlign w:val="subscript"/>
          <w:lang w:eastAsia="lv-LV"/>
        </w:rPr>
        <w:t>1</w:t>
      </w:r>
      <w:r w:rsidRPr="00DE22BA">
        <w:rPr>
          <w:rFonts w:eastAsia="Times New Roman"/>
          <w:b/>
          <w:lang w:eastAsia="lv-LV"/>
        </w:rPr>
        <w:t xml:space="preserve"> </w:t>
      </w:r>
      <w:r w:rsidR="0093616A" w:rsidRPr="00DE22BA">
        <w:rPr>
          <w:rFonts w:eastAsia="Times New Roman"/>
          <w:b/>
          <w:lang w:eastAsia="lv-LV"/>
        </w:rPr>
        <w:t>*</w:t>
      </w:r>
      <w:r w:rsidRPr="00DE22BA">
        <w:rPr>
          <w:rFonts w:eastAsia="Times New Roman"/>
          <w:b/>
          <w:lang w:eastAsia="lv-LV"/>
        </w:rPr>
        <w:t xml:space="preserve"> D</w:t>
      </w:r>
    </w:p>
    <w:p w:rsidR="006A11BA" w:rsidRPr="00DE22BA" w:rsidRDefault="006A11BA" w:rsidP="006A11BA">
      <w:pPr>
        <w:autoSpaceDE w:val="0"/>
        <w:autoSpaceDN w:val="0"/>
        <w:adjustRightInd w:val="0"/>
        <w:ind w:left="720"/>
        <w:jc w:val="both"/>
        <w:rPr>
          <w:rFonts w:eastAsia="Times New Roman"/>
          <w:lang w:eastAsia="lv-LV"/>
        </w:rPr>
      </w:pPr>
    </w:p>
    <w:p w:rsidR="006A11BA" w:rsidRPr="00173468" w:rsidRDefault="006A11BA" w:rsidP="00F2766A">
      <w:pPr>
        <w:autoSpaceDE w:val="0"/>
        <w:autoSpaceDN w:val="0"/>
        <w:adjustRightInd w:val="0"/>
        <w:ind w:left="993" w:hanging="567"/>
        <w:jc w:val="both"/>
        <w:rPr>
          <w:rFonts w:eastAsia="Times New Roman"/>
          <w:lang w:eastAsia="lv-LV"/>
        </w:rPr>
      </w:pPr>
      <w:r w:rsidRPr="00DE22BA">
        <w:rPr>
          <w:rFonts w:eastAsia="Times New Roman"/>
          <w:b/>
          <w:lang w:eastAsia="lv-LV"/>
        </w:rPr>
        <w:t>K</w:t>
      </w:r>
      <w:r w:rsidR="00F2766A" w:rsidRPr="00DE22BA">
        <w:rPr>
          <w:rFonts w:eastAsia="Times New Roman"/>
          <w:lang w:eastAsia="lv-LV"/>
        </w:rPr>
        <w:t> – </w:t>
      </w:r>
      <w:r w:rsidR="00F2766A" w:rsidRPr="00DE22BA">
        <w:rPr>
          <w:rFonts w:eastAsia="Times New Roman"/>
          <w:lang w:eastAsia="lv-LV"/>
        </w:rPr>
        <w:tab/>
      </w:r>
      <w:r w:rsidR="008D1017">
        <w:rPr>
          <w:rFonts w:eastAsia="Times New Roman"/>
          <w:lang w:eastAsia="lv-LV"/>
        </w:rPr>
        <w:t xml:space="preserve">attiecināmo </w:t>
      </w:r>
      <w:r w:rsidRPr="00DE22BA">
        <w:rPr>
          <w:rFonts w:eastAsia="Times New Roman"/>
          <w:lang w:eastAsia="lv-LV"/>
        </w:rPr>
        <w:t>izmaks</w:t>
      </w:r>
      <w:r w:rsidR="008D1017">
        <w:rPr>
          <w:rFonts w:eastAsia="Times New Roman"/>
          <w:lang w:eastAsia="lv-LV"/>
        </w:rPr>
        <w:t>u</w:t>
      </w:r>
      <w:r w:rsidR="005027EB">
        <w:rPr>
          <w:rFonts w:eastAsia="Times New Roman"/>
          <w:lang w:eastAsia="lv-LV"/>
        </w:rPr>
        <w:t xml:space="preserve"> apmērs</w:t>
      </w:r>
      <w:r w:rsidRPr="00DE22BA">
        <w:rPr>
          <w:rFonts w:eastAsia="Times New Roman"/>
          <w:lang w:eastAsia="lv-LV"/>
        </w:rPr>
        <w:t xml:space="preserve"> par mērķa grupas jaunieš</w:t>
      </w:r>
      <w:r w:rsidR="00010812" w:rsidRPr="00DE22BA">
        <w:rPr>
          <w:rFonts w:eastAsia="Times New Roman"/>
          <w:lang w:eastAsia="lv-LV"/>
        </w:rPr>
        <w:t>u</w:t>
      </w:r>
      <w:r w:rsidRPr="00DE22BA">
        <w:rPr>
          <w:rFonts w:eastAsia="Times New Roman"/>
          <w:lang w:eastAsia="lv-LV"/>
        </w:rPr>
        <w:t xml:space="preserve"> </w:t>
      </w:r>
      <w:r w:rsidR="00157D8A" w:rsidRPr="00173468">
        <w:rPr>
          <w:rFonts w:eastAsia="Times New Roman"/>
          <w:lang w:eastAsia="lv-LV"/>
        </w:rPr>
        <w:t xml:space="preserve">iesaisti </w:t>
      </w:r>
      <w:r w:rsidR="008D1017" w:rsidRPr="00173468">
        <w:rPr>
          <w:rFonts w:eastAsia="Times New Roman"/>
          <w:lang w:eastAsia="lv-LV"/>
        </w:rPr>
        <w:t xml:space="preserve">8.3.3.SAM </w:t>
      </w:r>
      <w:r w:rsidR="00157D8A" w:rsidRPr="00173468">
        <w:rPr>
          <w:rFonts w:eastAsia="Times New Roman"/>
          <w:lang w:eastAsia="lv-LV"/>
        </w:rPr>
        <w:t>projektā</w:t>
      </w:r>
      <w:r w:rsidR="00F2766A" w:rsidRPr="00173468">
        <w:rPr>
          <w:rFonts w:eastAsia="Times New Roman"/>
          <w:lang w:eastAsia="lv-LV"/>
        </w:rPr>
        <w:t>;</w:t>
      </w:r>
    </w:p>
    <w:p w:rsidR="006A11BA" w:rsidRPr="00DE22BA" w:rsidRDefault="006A11BA" w:rsidP="00F2766A">
      <w:pPr>
        <w:autoSpaceDE w:val="0"/>
        <w:autoSpaceDN w:val="0"/>
        <w:adjustRightInd w:val="0"/>
        <w:ind w:left="993" w:hanging="567"/>
        <w:jc w:val="both"/>
        <w:rPr>
          <w:rFonts w:eastAsia="Times New Roman"/>
          <w:lang w:eastAsia="lv-LV"/>
        </w:rPr>
      </w:pPr>
      <w:r w:rsidRPr="00DE22BA">
        <w:rPr>
          <w:rFonts w:eastAsia="Times New Roman"/>
          <w:b/>
          <w:lang w:eastAsia="lv-LV"/>
        </w:rPr>
        <w:t>V</w:t>
      </w:r>
      <w:r w:rsidRPr="00DE22BA">
        <w:rPr>
          <w:rFonts w:ascii="Times New Roman Bold" w:eastAsia="Times New Roman" w:hAnsi="Times New Roman Bold"/>
          <w:b/>
          <w:kern w:val="24"/>
          <w:vertAlign w:val="subscript"/>
          <w:lang w:eastAsia="lv-LV"/>
        </w:rPr>
        <w:t>1</w:t>
      </w:r>
      <w:r w:rsidR="00F2766A" w:rsidRPr="00DE22BA">
        <w:rPr>
          <w:rFonts w:eastAsia="Times New Roman"/>
          <w:lang w:eastAsia="lv-LV"/>
        </w:rPr>
        <w:t> – </w:t>
      </w:r>
      <w:r w:rsidR="00F2766A" w:rsidRPr="00DE22BA">
        <w:rPr>
          <w:rFonts w:eastAsia="Times New Roman"/>
          <w:lang w:eastAsia="lv-LV"/>
        </w:rPr>
        <w:tab/>
      </w:r>
      <w:r w:rsidRPr="00DE22BA">
        <w:rPr>
          <w:rFonts w:eastAsia="Times New Roman"/>
          <w:kern w:val="0"/>
          <w:lang w:eastAsia="lv-LV"/>
        </w:rPr>
        <w:t xml:space="preserve">vienas vienības </w:t>
      </w:r>
      <w:r w:rsidR="00EC6BA7" w:rsidRPr="00DE22BA">
        <w:rPr>
          <w:rFonts w:eastAsia="Times New Roman"/>
          <w:kern w:val="0"/>
          <w:lang w:eastAsia="lv-LV"/>
        </w:rPr>
        <w:t xml:space="preserve">izmaksu standarta likmes </w:t>
      </w:r>
      <w:r w:rsidRPr="00DE22BA">
        <w:rPr>
          <w:rFonts w:eastAsia="Times New Roman"/>
          <w:lang w:eastAsia="lv-LV"/>
        </w:rPr>
        <w:t xml:space="preserve">par </w:t>
      </w:r>
      <w:r w:rsidRPr="00173468">
        <w:rPr>
          <w:rFonts w:eastAsia="Times New Roman"/>
          <w:lang w:eastAsia="lv-LV"/>
        </w:rPr>
        <w:t xml:space="preserve">viena mērķa grupas jaunieša </w:t>
      </w:r>
      <w:r w:rsidR="00157D8A" w:rsidRPr="00173468">
        <w:rPr>
          <w:rFonts w:eastAsia="Times New Roman"/>
          <w:lang w:eastAsia="lv-LV"/>
        </w:rPr>
        <w:t xml:space="preserve">iesaisti </w:t>
      </w:r>
      <w:r w:rsidR="008D1017" w:rsidRPr="00173468">
        <w:rPr>
          <w:rFonts w:eastAsia="Times New Roman"/>
          <w:lang w:eastAsia="lv-LV"/>
        </w:rPr>
        <w:t xml:space="preserve">8.3.3.SAM </w:t>
      </w:r>
      <w:r w:rsidR="00157D8A" w:rsidRPr="00173468">
        <w:rPr>
          <w:rFonts w:eastAsia="Times New Roman"/>
          <w:lang w:eastAsia="lv-LV"/>
        </w:rPr>
        <w:t>projektā</w:t>
      </w:r>
      <w:r w:rsidR="00D365E6" w:rsidRPr="00173468">
        <w:rPr>
          <w:rFonts w:eastAsia="Times New Roman"/>
          <w:lang w:eastAsia="lv-LV"/>
        </w:rPr>
        <w:t xml:space="preserve"> apmērs</w:t>
      </w:r>
      <w:r w:rsidR="0055655F" w:rsidRPr="00173468">
        <w:rPr>
          <w:rFonts w:eastAsia="Times New Roman"/>
          <w:lang w:eastAsia="lv-LV"/>
        </w:rPr>
        <w:t>, kas norādīts</w:t>
      </w:r>
      <w:r w:rsidR="00643B70" w:rsidRPr="00173468">
        <w:rPr>
          <w:rFonts w:eastAsia="Times New Roman"/>
          <w:lang w:eastAsia="lv-LV"/>
        </w:rPr>
        <w:t xml:space="preserve"> metodikas</w:t>
      </w:r>
      <w:r w:rsidR="00643B70">
        <w:rPr>
          <w:rFonts w:eastAsia="Times New Roman"/>
          <w:lang w:eastAsia="lv-LV"/>
        </w:rPr>
        <w:t xml:space="preserve"> 8.punkt</w:t>
      </w:r>
      <w:r w:rsidR="0055655F">
        <w:rPr>
          <w:rFonts w:eastAsia="Times New Roman"/>
          <w:lang w:eastAsia="lv-LV"/>
        </w:rPr>
        <w:t>ā</w:t>
      </w:r>
      <w:r w:rsidR="00F2766A" w:rsidRPr="00DE22BA">
        <w:rPr>
          <w:rFonts w:eastAsia="Times New Roman"/>
          <w:lang w:eastAsia="lv-LV"/>
        </w:rPr>
        <w:t>;</w:t>
      </w:r>
    </w:p>
    <w:p w:rsidR="006A11BA" w:rsidRPr="00DE22BA" w:rsidRDefault="006A11BA" w:rsidP="00F2766A">
      <w:pPr>
        <w:autoSpaceDE w:val="0"/>
        <w:autoSpaceDN w:val="0"/>
        <w:adjustRightInd w:val="0"/>
        <w:ind w:left="993" w:hanging="567"/>
        <w:jc w:val="both"/>
        <w:rPr>
          <w:rFonts w:eastAsia="Times New Roman"/>
          <w:lang w:eastAsia="lv-LV"/>
        </w:rPr>
      </w:pPr>
      <w:r w:rsidRPr="00DE22BA">
        <w:rPr>
          <w:rFonts w:eastAsia="Times New Roman"/>
          <w:b/>
          <w:lang w:eastAsia="lv-LV"/>
        </w:rPr>
        <w:t>D</w:t>
      </w:r>
      <w:r w:rsidR="00F2766A" w:rsidRPr="00DE22BA">
        <w:rPr>
          <w:rFonts w:eastAsia="Times New Roman"/>
          <w:lang w:eastAsia="lv-LV"/>
        </w:rPr>
        <w:t> – </w:t>
      </w:r>
      <w:r w:rsidR="00F2766A" w:rsidRPr="00DE22BA">
        <w:rPr>
          <w:rFonts w:eastAsia="Times New Roman"/>
          <w:lang w:eastAsia="lv-LV"/>
        </w:rPr>
        <w:tab/>
      </w:r>
      <w:r w:rsidR="00D365E6" w:rsidRPr="00DE22BA">
        <w:rPr>
          <w:rFonts w:eastAsia="Times New Roman"/>
          <w:lang w:eastAsia="lv-LV"/>
        </w:rPr>
        <w:t xml:space="preserve">mērķa grupas </w:t>
      </w:r>
      <w:r w:rsidRPr="00DE22BA">
        <w:rPr>
          <w:rFonts w:eastAsia="Times New Roman"/>
          <w:lang w:eastAsia="lv-LV"/>
        </w:rPr>
        <w:t xml:space="preserve">jauniešu skaits, </w:t>
      </w:r>
      <w:r w:rsidR="00157D8A">
        <w:rPr>
          <w:rFonts w:eastAsia="Times New Roman"/>
          <w:lang w:eastAsia="lv-LV"/>
        </w:rPr>
        <w:t xml:space="preserve">kas iesaistīti </w:t>
      </w:r>
      <w:r w:rsidR="008D1017" w:rsidRPr="008D1017">
        <w:rPr>
          <w:rFonts w:eastAsia="Times New Roman"/>
          <w:lang w:eastAsia="lv-LV"/>
        </w:rPr>
        <w:t>8.3.3.SAM</w:t>
      </w:r>
      <w:r w:rsidR="008D1017">
        <w:rPr>
          <w:rFonts w:eastAsia="Times New Roman"/>
          <w:b/>
          <w:lang w:eastAsia="lv-LV"/>
        </w:rPr>
        <w:t xml:space="preserve"> </w:t>
      </w:r>
      <w:r w:rsidR="00157D8A">
        <w:rPr>
          <w:rFonts w:eastAsia="Times New Roman"/>
          <w:lang w:eastAsia="lv-LV"/>
        </w:rPr>
        <w:t>projektā</w:t>
      </w:r>
      <w:r w:rsidR="00F2766A" w:rsidRPr="00DE22BA">
        <w:rPr>
          <w:rFonts w:eastAsia="Times New Roman"/>
          <w:color w:val="000000"/>
          <w:kern w:val="0"/>
          <w:lang w:eastAsia="lv-LV"/>
        </w:rPr>
        <w:t>.</w:t>
      </w:r>
    </w:p>
    <w:p w:rsidR="006A11BA" w:rsidRPr="00DE22BA" w:rsidRDefault="006A11BA" w:rsidP="00BF3AEE">
      <w:pPr>
        <w:pStyle w:val="ListParagraph"/>
        <w:ind w:left="426"/>
        <w:rPr>
          <w:rFonts w:eastAsia="Times New Roman"/>
          <w:kern w:val="0"/>
          <w:lang w:eastAsia="lv-LV"/>
        </w:rPr>
      </w:pPr>
    </w:p>
    <w:p w:rsidR="006A11BA" w:rsidRPr="00173468" w:rsidRDefault="006A11BA" w:rsidP="00C56731">
      <w:pPr>
        <w:numPr>
          <w:ilvl w:val="0"/>
          <w:numId w:val="15"/>
        </w:numPr>
        <w:tabs>
          <w:tab w:val="left" w:pos="426"/>
        </w:tabs>
        <w:autoSpaceDE w:val="0"/>
        <w:autoSpaceDN w:val="0"/>
        <w:adjustRightInd w:val="0"/>
        <w:ind w:left="426" w:hanging="426"/>
        <w:jc w:val="both"/>
        <w:rPr>
          <w:rFonts w:eastAsia="Times New Roman"/>
          <w:lang w:eastAsia="lv-LV"/>
        </w:rPr>
      </w:pPr>
      <w:r w:rsidRPr="00DE22BA">
        <w:rPr>
          <w:rFonts w:eastAsia="Times New Roman"/>
          <w:kern w:val="0"/>
          <w:lang w:eastAsia="lv-LV"/>
        </w:rPr>
        <w:t>Lai noteiktu</w:t>
      </w:r>
      <w:r w:rsidR="000125F3" w:rsidRPr="00DE22BA">
        <w:rPr>
          <w:rFonts w:eastAsia="Times New Roman"/>
          <w:kern w:val="0"/>
          <w:lang w:eastAsia="lv-LV"/>
        </w:rPr>
        <w:t xml:space="preserve"> attiecināmo</w:t>
      </w:r>
      <w:r w:rsidRPr="00DE22BA">
        <w:rPr>
          <w:rFonts w:eastAsia="Times New Roman"/>
          <w:kern w:val="0"/>
          <w:lang w:eastAsia="lv-LV"/>
        </w:rPr>
        <w:t xml:space="preserve"> izmaksu apjomu, </w:t>
      </w:r>
      <w:r w:rsidR="00E84CAF" w:rsidRPr="00DE22BA">
        <w:rPr>
          <w:rFonts w:eastAsia="Times New Roman"/>
          <w:kern w:val="0"/>
          <w:lang w:eastAsia="lv-LV"/>
        </w:rPr>
        <w:t xml:space="preserve">8.3.3.SAM </w:t>
      </w:r>
      <w:r w:rsidR="00D57BDD" w:rsidRPr="00DE22BA">
        <w:rPr>
          <w:rFonts w:eastAsia="Times New Roman"/>
          <w:kern w:val="0"/>
          <w:lang w:eastAsia="lv-LV"/>
        </w:rPr>
        <w:t>projektā</w:t>
      </w:r>
      <w:r w:rsidR="009D30D0">
        <w:rPr>
          <w:rFonts w:eastAsia="Times New Roman"/>
          <w:kern w:val="0"/>
          <w:lang w:eastAsia="lv-LV"/>
        </w:rPr>
        <w:t xml:space="preserve"> par jauniešu iesaisti projektā</w:t>
      </w:r>
      <w:r w:rsidR="00643B70">
        <w:rPr>
          <w:rFonts w:eastAsia="Times New Roman"/>
          <w:kern w:val="0"/>
          <w:lang w:eastAsia="lv-LV"/>
        </w:rPr>
        <w:t>,</w:t>
      </w:r>
      <w:r w:rsidR="00D57BDD" w:rsidRPr="00DE22BA">
        <w:rPr>
          <w:rFonts w:eastAsia="Times New Roman"/>
          <w:kern w:val="0"/>
          <w:lang w:eastAsia="lv-LV"/>
        </w:rPr>
        <w:t xml:space="preserve"> iesaistītā </w:t>
      </w:r>
      <w:r w:rsidRPr="00DE22BA">
        <w:rPr>
          <w:rFonts w:eastAsia="Times New Roman"/>
          <w:kern w:val="0"/>
          <w:lang w:eastAsia="lv-LV"/>
        </w:rPr>
        <w:t xml:space="preserve">pašvaldība </w:t>
      </w:r>
      <w:r w:rsidR="0004634D" w:rsidRPr="00DE22BA">
        <w:rPr>
          <w:rFonts w:eastAsia="Times New Roman"/>
          <w:kern w:val="0"/>
          <w:lang w:eastAsia="lv-LV"/>
        </w:rPr>
        <w:t>vai pašvaldību apvienība</w:t>
      </w:r>
      <w:r w:rsidR="002A2419" w:rsidRPr="00DE22BA">
        <w:rPr>
          <w:rFonts w:eastAsia="Times New Roman"/>
          <w:kern w:val="0"/>
          <w:lang w:eastAsia="lv-LV"/>
        </w:rPr>
        <w:t xml:space="preserve"> </w:t>
      </w:r>
      <w:r w:rsidR="00496E4F">
        <w:rPr>
          <w:rFonts w:eastAsia="Times New Roman"/>
          <w:kern w:val="0"/>
          <w:lang w:eastAsia="lv-LV"/>
        </w:rPr>
        <w:t>sadarbības</w:t>
      </w:r>
      <w:r w:rsidR="002A2419" w:rsidRPr="00DE22BA">
        <w:rPr>
          <w:rFonts w:eastAsia="Times New Roman"/>
          <w:kern w:val="0"/>
          <w:lang w:eastAsia="lv-LV"/>
        </w:rPr>
        <w:t xml:space="preserve"> līgum</w:t>
      </w:r>
      <w:r w:rsidR="00240FD2" w:rsidRPr="00DE22BA">
        <w:rPr>
          <w:rFonts w:eastAsia="Times New Roman"/>
          <w:kern w:val="0"/>
          <w:lang w:eastAsia="lv-LV"/>
        </w:rPr>
        <w:t xml:space="preserve">ā </w:t>
      </w:r>
      <w:r w:rsidR="002A2419" w:rsidRPr="00DE22BA">
        <w:rPr>
          <w:rFonts w:eastAsia="Times New Roman"/>
          <w:kern w:val="0"/>
          <w:lang w:eastAsia="lv-LV"/>
        </w:rPr>
        <w:t>noteiktajā termiņā</w:t>
      </w:r>
      <w:r w:rsidR="0004634D" w:rsidRPr="00DE22BA">
        <w:rPr>
          <w:rFonts w:eastAsia="Times New Roman"/>
          <w:kern w:val="0"/>
          <w:lang w:eastAsia="lv-LV"/>
        </w:rPr>
        <w:t xml:space="preserve"> </w:t>
      </w:r>
      <w:r w:rsidRPr="00DE22BA">
        <w:rPr>
          <w:rFonts w:eastAsia="Times New Roman"/>
          <w:kern w:val="0"/>
          <w:lang w:eastAsia="lv-LV"/>
        </w:rPr>
        <w:t xml:space="preserve">iesniedz </w:t>
      </w:r>
      <w:r w:rsidRPr="00173468">
        <w:rPr>
          <w:rFonts w:eastAsia="Times New Roman"/>
          <w:kern w:val="0"/>
          <w:lang w:eastAsia="lv-LV"/>
        </w:rPr>
        <w:t>aģentūr</w:t>
      </w:r>
      <w:r w:rsidR="00E96B47" w:rsidRPr="00173468">
        <w:rPr>
          <w:rFonts w:eastAsia="Times New Roman"/>
          <w:kern w:val="0"/>
          <w:lang w:eastAsia="lv-LV"/>
        </w:rPr>
        <w:t>ai</w:t>
      </w:r>
      <w:r w:rsidR="00173468">
        <w:rPr>
          <w:rFonts w:eastAsia="Times New Roman"/>
          <w:kern w:val="0"/>
          <w:lang w:eastAsia="lv-LV"/>
        </w:rPr>
        <w:t xml:space="preserve"> pārskatu par</w:t>
      </w:r>
      <w:r w:rsidRPr="00173468">
        <w:rPr>
          <w:rFonts w:eastAsia="Times New Roman"/>
          <w:kern w:val="0"/>
          <w:lang w:eastAsia="lv-LV"/>
        </w:rPr>
        <w:t xml:space="preserve"> reāli notikuš</w:t>
      </w:r>
      <w:r w:rsidR="0003156A">
        <w:rPr>
          <w:rFonts w:eastAsia="Times New Roman"/>
          <w:kern w:val="0"/>
          <w:lang w:eastAsia="lv-LV"/>
        </w:rPr>
        <w:t>ajām darbībām</w:t>
      </w:r>
      <w:r w:rsidR="006B7E32" w:rsidRPr="00173468">
        <w:rPr>
          <w:rFonts w:eastAsia="Times New Roman"/>
          <w:kern w:val="0"/>
          <w:lang w:eastAsia="lv-LV"/>
        </w:rPr>
        <w:t xml:space="preserve"> un</w:t>
      </w:r>
      <w:r w:rsidRPr="00173468">
        <w:rPr>
          <w:rFonts w:eastAsia="Times New Roman"/>
          <w:kern w:val="0"/>
          <w:lang w:eastAsia="lv-LV"/>
        </w:rPr>
        <w:t xml:space="preserve"> sasniegt</w:t>
      </w:r>
      <w:r w:rsidR="0003156A">
        <w:rPr>
          <w:rFonts w:eastAsia="Times New Roman"/>
          <w:kern w:val="0"/>
          <w:lang w:eastAsia="lv-LV"/>
        </w:rPr>
        <w:t>ajiem rezultātiem, pievienojot</w:t>
      </w:r>
      <w:r w:rsidRPr="00173468">
        <w:rPr>
          <w:rFonts w:eastAsia="Times New Roman"/>
          <w:kern w:val="0"/>
          <w:lang w:eastAsia="lv-LV"/>
        </w:rPr>
        <w:t xml:space="preserve"> </w:t>
      </w:r>
      <w:r w:rsidR="0003156A">
        <w:rPr>
          <w:rFonts w:eastAsia="Times New Roman"/>
          <w:kern w:val="0"/>
          <w:lang w:eastAsia="lv-LV"/>
        </w:rPr>
        <w:t xml:space="preserve">šādus </w:t>
      </w:r>
      <w:r w:rsidRPr="00173468">
        <w:rPr>
          <w:rFonts w:eastAsia="Times New Roman"/>
          <w:kern w:val="0"/>
          <w:lang w:eastAsia="lv-LV"/>
        </w:rPr>
        <w:t>pamatojošos dokumentus:</w:t>
      </w:r>
    </w:p>
    <w:p w:rsidR="00C403C4" w:rsidRPr="00173468" w:rsidRDefault="00C403C4" w:rsidP="00BF3AEE">
      <w:pPr>
        <w:numPr>
          <w:ilvl w:val="1"/>
          <w:numId w:val="15"/>
        </w:numPr>
        <w:autoSpaceDE w:val="0"/>
        <w:autoSpaceDN w:val="0"/>
        <w:adjustRightInd w:val="0"/>
        <w:ind w:left="993" w:hanging="567"/>
        <w:jc w:val="both"/>
        <w:rPr>
          <w:rFonts w:eastAsia="Times New Roman"/>
          <w:lang w:eastAsia="lv-LV"/>
        </w:rPr>
      </w:pPr>
      <w:r w:rsidRPr="00894643">
        <w:t xml:space="preserve">mērķa grupas jaunieša </w:t>
      </w:r>
      <w:r w:rsidRPr="00173468">
        <w:rPr>
          <w:rFonts w:eastAsia="Times New Roman"/>
          <w:lang w:eastAsia="lv-LV"/>
        </w:rPr>
        <w:t>iesniegum</w:t>
      </w:r>
      <w:r w:rsidR="00643B70" w:rsidRPr="00173468">
        <w:rPr>
          <w:rFonts w:eastAsia="Times New Roman"/>
          <w:lang w:eastAsia="lv-LV"/>
        </w:rPr>
        <w:t>a kopij</w:t>
      </w:r>
      <w:r w:rsidRPr="00173468">
        <w:rPr>
          <w:rFonts w:eastAsia="Times New Roman"/>
          <w:lang w:eastAsia="lv-LV"/>
        </w:rPr>
        <w:t xml:space="preserve">u, ar ko viņš </w:t>
      </w:r>
      <w:r w:rsidR="00173468" w:rsidRPr="00173468">
        <w:rPr>
          <w:rFonts w:eastAsia="Times New Roman"/>
          <w:lang w:eastAsia="lv-LV"/>
        </w:rPr>
        <w:t xml:space="preserve">apliecinājis </w:t>
      </w:r>
      <w:r w:rsidRPr="00173468">
        <w:rPr>
          <w:rFonts w:eastAsia="Times New Roman"/>
          <w:lang w:eastAsia="lv-LV"/>
        </w:rPr>
        <w:t>atbilstību projekta mērķa grupai;</w:t>
      </w:r>
    </w:p>
    <w:p w:rsidR="006A11BA" w:rsidRPr="00DE22BA" w:rsidRDefault="006A11BA" w:rsidP="00BF3AEE">
      <w:pPr>
        <w:numPr>
          <w:ilvl w:val="1"/>
          <w:numId w:val="15"/>
        </w:numPr>
        <w:autoSpaceDE w:val="0"/>
        <w:autoSpaceDN w:val="0"/>
        <w:adjustRightInd w:val="0"/>
        <w:ind w:left="993" w:hanging="567"/>
        <w:jc w:val="both"/>
        <w:rPr>
          <w:rFonts w:eastAsia="Times New Roman"/>
          <w:lang w:eastAsia="lv-LV"/>
        </w:rPr>
      </w:pPr>
      <w:r w:rsidRPr="00DE22BA">
        <w:rPr>
          <w:rFonts w:eastAsia="Times New Roman"/>
          <w:color w:val="000000"/>
          <w:kern w:val="0"/>
          <w:lang w:eastAsia="lv-LV"/>
        </w:rPr>
        <w:t xml:space="preserve">mērķa grupas jaunieša </w:t>
      </w:r>
      <w:r w:rsidR="007553A9" w:rsidRPr="00DE22BA">
        <w:rPr>
          <w:rFonts w:eastAsia="Times New Roman"/>
          <w:color w:val="000000"/>
          <w:kern w:val="0"/>
          <w:lang w:eastAsia="lv-LV"/>
        </w:rPr>
        <w:t>kartes kop</w:t>
      </w:r>
      <w:r w:rsidR="008E7635" w:rsidRPr="00DE22BA">
        <w:rPr>
          <w:rFonts w:eastAsia="Times New Roman"/>
          <w:color w:val="000000"/>
          <w:kern w:val="0"/>
          <w:lang w:eastAsia="lv-LV"/>
        </w:rPr>
        <w:t>i</w:t>
      </w:r>
      <w:r w:rsidR="007553A9" w:rsidRPr="00DE22BA">
        <w:rPr>
          <w:rFonts w:eastAsia="Times New Roman"/>
          <w:color w:val="000000"/>
          <w:kern w:val="0"/>
          <w:lang w:eastAsia="lv-LV"/>
        </w:rPr>
        <w:t>ju</w:t>
      </w:r>
      <w:r w:rsidR="0086219B" w:rsidRPr="00DE22BA">
        <w:rPr>
          <w:rStyle w:val="FootnoteReference"/>
          <w:rFonts w:eastAsia="Times New Roman"/>
          <w:color w:val="000000"/>
          <w:kern w:val="0"/>
          <w:lang w:eastAsia="lv-LV"/>
        </w:rPr>
        <w:footnoteReference w:id="16"/>
      </w:r>
      <w:r w:rsidR="0086219B" w:rsidRPr="00DE22BA">
        <w:rPr>
          <w:rFonts w:eastAsia="Times New Roman"/>
          <w:color w:val="000000"/>
          <w:kern w:val="0"/>
          <w:lang w:eastAsia="lv-LV"/>
        </w:rPr>
        <w:t>, kurā ietverta</w:t>
      </w:r>
      <w:r w:rsidR="00816438" w:rsidRPr="00DE22BA">
        <w:rPr>
          <w:rFonts w:eastAsia="Times New Roman"/>
          <w:color w:val="000000"/>
          <w:kern w:val="0"/>
          <w:lang w:eastAsia="lv-LV"/>
        </w:rPr>
        <w:t xml:space="preserve"> </w:t>
      </w:r>
      <w:r w:rsidRPr="00DE22BA">
        <w:t>profilēšanas laikā iegūt</w:t>
      </w:r>
      <w:r w:rsidR="0086219B" w:rsidRPr="00DE22BA">
        <w:t>ā</w:t>
      </w:r>
      <w:r w:rsidRPr="00DE22BA">
        <w:t xml:space="preserve"> informācij</w:t>
      </w:r>
      <w:r w:rsidR="0086219B" w:rsidRPr="00DE22BA">
        <w:t>a</w:t>
      </w:r>
      <w:r w:rsidRPr="00DE22BA">
        <w:t>;</w:t>
      </w:r>
    </w:p>
    <w:p w:rsidR="00C10650" w:rsidRPr="00C10650" w:rsidRDefault="007457CA" w:rsidP="0033272D">
      <w:pPr>
        <w:numPr>
          <w:ilvl w:val="1"/>
          <w:numId w:val="15"/>
        </w:numPr>
        <w:tabs>
          <w:tab w:val="left" w:pos="709"/>
        </w:tabs>
        <w:autoSpaceDE w:val="0"/>
        <w:autoSpaceDN w:val="0"/>
        <w:adjustRightInd w:val="0"/>
        <w:ind w:left="993" w:hanging="567"/>
        <w:jc w:val="both"/>
        <w:rPr>
          <w:rFonts w:eastAsia="Times New Roman"/>
          <w:lang w:eastAsia="lv-LV"/>
        </w:rPr>
      </w:pPr>
      <w:r>
        <w:t>šo noteikumu 10.3.1.apakšpunktā minētos dokumentus vai 10.3.2.apakšpunktā minēto</w:t>
      </w:r>
      <w:r w:rsidR="00C10650">
        <w:t>:</w:t>
      </w:r>
    </w:p>
    <w:p w:rsidR="00055647" w:rsidRDefault="008E7635" w:rsidP="00894643">
      <w:pPr>
        <w:numPr>
          <w:ilvl w:val="2"/>
          <w:numId w:val="15"/>
        </w:numPr>
        <w:tabs>
          <w:tab w:val="left" w:pos="709"/>
        </w:tabs>
        <w:autoSpaceDE w:val="0"/>
        <w:autoSpaceDN w:val="0"/>
        <w:adjustRightInd w:val="0"/>
        <w:jc w:val="both"/>
        <w:rPr>
          <w:rFonts w:eastAsia="Times New Roman"/>
          <w:lang w:eastAsia="lv-LV"/>
        </w:rPr>
      </w:pPr>
      <w:r w:rsidRPr="0033272D">
        <w:rPr>
          <w:rFonts w:eastAsia="Times New Roman"/>
          <w:color w:val="000000"/>
          <w:kern w:val="0"/>
          <w:lang w:eastAsia="lv-LV"/>
        </w:rPr>
        <w:t xml:space="preserve">mērķa grupas jaunieša individuālās pasākumu programmas </w:t>
      </w:r>
      <w:r w:rsidR="00C403C4" w:rsidRPr="0033272D">
        <w:rPr>
          <w:rFonts w:eastAsia="Times New Roman"/>
          <w:color w:val="000000"/>
          <w:kern w:val="0"/>
          <w:lang w:eastAsia="lv-LV"/>
        </w:rPr>
        <w:t>aprakst</w:t>
      </w:r>
      <w:r w:rsidR="00C403C4">
        <w:rPr>
          <w:rFonts w:eastAsia="Times New Roman"/>
          <w:color w:val="000000"/>
          <w:kern w:val="0"/>
          <w:lang w:eastAsia="lv-LV"/>
        </w:rPr>
        <w:t>u</w:t>
      </w:r>
      <w:r w:rsidR="0086219B" w:rsidRPr="00DE22BA">
        <w:rPr>
          <w:rStyle w:val="FootnoteReference"/>
          <w:rFonts w:eastAsia="Times New Roman"/>
          <w:color w:val="000000"/>
          <w:kern w:val="0"/>
          <w:lang w:eastAsia="lv-LV"/>
        </w:rPr>
        <w:footnoteReference w:id="17"/>
      </w:r>
      <w:r w:rsidR="00C403C4">
        <w:rPr>
          <w:rFonts w:eastAsia="Times New Roman"/>
          <w:color w:val="000000"/>
          <w:kern w:val="0"/>
          <w:lang w:eastAsia="lv-LV"/>
        </w:rPr>
        <w:t xml:space="preserve"> un </w:t>
      </w:r>
      <w:r w:rsidR="006A11BA" w:rsidRPr="00DE22BA">
        <w:rPr>
          <w:rFonts w:eastAsia="Times New Roman"/>
          <w:color w:val="000000"/>
          <w:kern w:val="0"/>
          <w:lang w:eastAsia="lv-LV"/>
        </w:rPr>
        <w:t>ar mērķa grupas jaunieti</w:t>
      </w:r>
      <w:r w:rsidR="00D15590" w:rsidRPr="00DE22BA">
        <w:rPr>
          <w:rStyle w:val="FootnoteReference"/>
          <w:rFonts w:eastAsia="Times New Roman"/>
          <w:color w:val="000000"/>
          <w:kern w:val="0"/>
          <w:lang w:eastAsia="lv-LV"/>
        </w:rPr>
        <w:footnoteReference w:id="18"/>
      </w:r>
      <w:r w:rsidR="006A11BA" w:rsidRPr="00DE22BA">
        <w:rPr>
          <w:rFonts w:eastAsia="Times New Roman"/>
          <w:color w:val="000000"/>
          <w:kern w:val="0"/>
          <w:lang w:eastAsia="lv-LV"/>
        </w:rPr>
        <w:t xml:space="preserve"> </w:t>
      </w:r>
      <w:r w:rsidR="00C403C4" w:rsidRPr="0033272D">
        <w:rPr>
          <w:rFonts w:eastAsia="Times New Roman"/>
          <w:color w:val="000000"/>
          <w:kern w:val="0"/>
          <w:lang w:eastAsia="lv-LV"/>
        </w:rPr>
        <w:t>parakstīt</w:t>
      </w:r>
      <w:r w:rsidR="00C403C4">
        <w:rPr>
          <w:rFonts w:eastAsia="Times New Roman"/>
          <w:color w:val="000000"/>
          <w:kern w:val="0"/>
          <w:lang w:eastAsia="lv-LV"/>
        </w:rPr>
        <w:t>as vienošanās kopiju</w:t>
      </w:r>
      <w:r w:rsidR="00F54DE0" w:rsidRPr="00DE22BA">
        <w:rPr>
          <w:rFonts w:eastAsia="Times New Roman"/>
          <w:color w:val="000000"/>
          <w:kern w:val="0"/>
          <w:lang w:eastAsia="lv-LV"/>
        </w:rPr>
        <w:t xml:space="preserve"> </w:t>
      </w:r>
      <w:r w:rsidR="006A11BA" w:rsidRPr="00DE22BA">
        <w:rPr>
          <w:rFonts w:eastAsia="Times New Roman"/>
          <w:color w:val="000000"/>
          <w:kern w:val="0"/>
          <w:lang w:eastAsia="lv-LV"/>
        </w:rPr>
        <w:t>par dalību individuālās pasākumu programmas īstenošanā</w:t>
      </w:r>
      <w:r w:rsidR="00816438" w:rsidRPr="00DE22BA">
        <w:rPr>
          <w:rFonts w:eastAsia="Times New Roman"/>
          <w:color w:val="000000"/>
          <w:kern w:val="0"/>
          <w:lang w:eastAsia="lv-LV"/>
        </w:rPr>
        <w:t xml:space="preserve"> SAM 8.3.3. projekta ietvaros</w:t>
      </w:r>
      <w:r w:rsidR="00137932">
        <w:rPr>
          <w:rFonts w:eastAsia="Times New Roman"/>
          <w:color w:val="000000"/>
          <w:kern w:val="0"/>
          <w:lang w:eastAsia="lv-LV"/>
        </w:rPr>
        <w:t xml:space="preserve"> (ja attiecināms)</w:t>
      </w:r>
      <w:r w:rsidR="00C10650">
        <w:rPr>
          <w:rFonts w:eastAsia="Times New Roman"/>
          <w:color w:val="000000"/>
          <w:kern w:val="0"/>
          <w:lang w:eastAsia="lv-LV"/>
        </w:rPr>
        <w:t>;</w:t>
      </w:r>
    </w:p>
    <w:p w:rsidR="00055647" w:rsidRDefault="00137932">
      <w:pPr>
        <w:numPr>
          <w:ilvl w:val="2"/>
          <w:numId w:val="15"/>
        </w:numPr>
        <w:tabs>
          <w:tab w:val="left" w:pos="709"/>
        </w:tabs>
        <w:autoSpaceDE w:val="0"/>
        <w:autoSpaceDN w:val="0"/>
        <w:adjustRightInd w:val="0"/>
        <w:jc w:val="both"/>
        <w:rPr>
          <w:rFonts w:eastAsia="Times New Roman"/>
          <w:lang w:eastAsia="lv-LV"/>
        </w:rPr>
      </w:pPr>
      <w:r w:rsidRPr="00137932">
        <w:rPr>
          <w:rFonts w:eastAsia="Times New Roman"/>
          <w:color w:val="000000"/>
          <w:kern w:val="0"/>
          <w:lang w:eastAsia="lv-LV"/>
        </w:rPr>
        <w:t>noslēguma ziņojumu par mērķa grupas jaunie</w:t>
      </w:r>
      <w:r w:rsidR="00AC1FF2">
        <w:rPr>
          <w:rFonts w:eastAsia="Times New Roman"/>
          <w:color w:val="000000"/>
          <w:kern w:val="0"/>
          <w:lang w:eastAsia="lv-LV"/>
        </w:rPr>
        <w:t>ša iesaisti projektā</w:t>
      </w:r>
      <w:r w:rsidRPr="00137932">
        <w:rPr>
          <w:rFonts w:eastAsia="Times New Roman"/>
          <w:color w:val="000000"/>
          <w:kern w:val="0"/>
          <w:vertAlign w:val="superscript"/>
          <w:lang w:eastAsia="lv-LV"/>
        </w:rPr>
        <w:footnoteReference w:id="19"/>
      </w:r>
      <w:r w:rsidRPr="00137932">
        <w:rPr>
          <w:rFonts w:eastAsia="Times New Roman"/>
          <w:color w:val="000000"/>
          <w:kern w:val="0"/>
          <w:lang w:eastAsia="lv-LV"/>
        </w:rPr>
        <w:t xml:space="preserve"> </w:t>
      </w:r>
      <w:r w:rsidRPr="00137932">
        <w:rPr>
          <w:rFonts w:eastAsia="Times New Roman"/>
          <w:bCs/>
          <w:color w:val="000000"/>
          <w:kern w:val="0"/>
          <w:lang w:eastAsia="lv-LV"/>
        </w:rPr>
        <w:t>(ja mērķa grupas jaunietis ir</w:t>
      </w:r>
      <w:r>
        <w:rPr>
          <w:rFonts w:eastAsia="Times New Roman"/>
          <w:bCs/>
          <w:color w:val="000000"/>
          <w:kern w:val="0"/>
          <w:lang w:eastAsia="lv-LV"/>
        </w:rPr>
        <w:t xml:space="preserve"> </w:t>
      </w:r>
      <w:r w:rsidR="008D1017">
        <w:rPr>
          <w:rFonts w:eastAsia="Times New Roman"/>
          <w:bCs/>
          <w:color w:val="000000"/>
          <w:kern w:val="0"/>
          <w:lang w:eastAsia="lv-LV"/>
        </w:rPr>
        <w:t xml:space="preserve">iesaistīts </w:t>
      </w:r>
      <w:r w:rsidRPr="00137932">
        <w:rPr>
          <w:rFonts w:eastAsia="Times New Roman"/>
          <w:bCs/>
          <w:color w:val="000000"/>
          <w:kern w:val="0"/>
          <w:lang w:eastAsia="lv-LV"/>
        </w:rPr>
        <w:t>7.2.1.SAM ietvaros</w:t>
      </w:r>
      <w:r w:rsidR="00253A3B">
        <w:rPr>
          <w:rFonts w:eastAsia="Times New Roman"/>
          <w:bCs/>
          <w:color w:val="000000"/>
          <w:kern w:val="0"/>
          <w:lang w:eastAsia="lv-LV"/>
        </w:rPr>
        <w:t xml:space="preserve"> </w:t>
      </w:r>
      <w:r w:rsidR="00253A3B">
        <w:rPr>
          <w:rFonts w:eastAsia="Times New Roman"/>
          <w:lang w:eastAsia="lv-LV"/>
        </w:rPr>
        <w:t>VIAA vai</w:t>
      </w:r>
      <w:r w:rsidR="00253A3B" w:rsidRPr="00DE22BA">
        <w:rPr>
          <w:rFonts w:eastAsia="Times New Roman"/>
          <w:lang w:eastAsia="lv-LV"/>
        </w:rPr>
        <w:t xml:space="preserve"> NVA īstenotaj</w:t>
      </w:r>
      <w:r w:rsidR="00253A3B">
        <w:rPr>
          <w:rFonts w:eastAsia="Times New Roman"/>
          <w:lang w:eastAsia="lv-LV"/>
        </w:rPr>
        <w:t>ā</w:t>
      </w:r>
      <w:r w:rsidR="00253A3B" w:rsidRPr="00DE22BA">
        <w:rPr>
          <w:rFonts w:eastAsia="Times New Roman"/>
          <w:lang w:eastAsia="lv-LV"/>
        </w:rPr>
        <w:t xml:space="preserve"> pasākum</w:t>
      </w:r>
      <w:r w:rsidR="00253A3B">
        <w:rPr>
          <w:rFonts w:eastAsia="Times New Roman"/>
          <w:lang w:eastAsia="lv-LV"/>
        </w:rPr>
        <w:t>ā</w:t>
      </w:r>
      <w:r w:rsidR="008D1017">
        <w:rPr>
          <w:rFonts w:eastAsia="Times New Roman"/>
          <w:lang w:eastAsia="lv-LV"/>
        </w:rPr>
        <w:t xml:space="preserve">, tādējādi </w:t>
      </w:r>
      <w:r w:rsidR="008D1017">
        <w:rPr>
          <w:rFonts w:eastAsia="Times New Roman"/>
          <w:bCs/>
          <w:color w:val="000000"/>
          <w:kern w:val="0"/>
          <w:lang w:eastAsia="lv-LV"/>
        </w:rPr>
        <w:t>beidzot dalību 8.3.3.SAM projektā</w:t>
      </w:r>
      <w:r w:rsidRPr="00137932">
        <w:rPr>
          <w:rFonts w:eastAsia="Times New Roman"/>
          <w:bCs/>
          <w:color w:val="000000"/>
          <w:kern w:val="0"/>
          <w:lang w:eastAsia="lv-LV"/>
        </w:rPr>
        <w:t>).</w:t>
      </w:r>
    </w:p>
    <w:p w:rsidR="006A11BA" w:rsidRPr="00DE22BA" w:rsidRDefault="006A11BA" w:rsidP="0032376F">
      <w:pPr>
        <w:tabs>
          <w:tab w:val="left" w:pos="426"/>
          <w:tab w:val="left" w:pos="709"/>
        </w:tabs>
        <w:autoSpaceDE w:val="0"/>
        <w:autoSpaceDN w:val="0"/>
        <w:adjustRightInd w:val="0"/>
        <w:ind w:left="786" w:hanging="284"/>
        <w:jc w:val="both"/>
        <w:rPr>
          <w:rFonts w:eastAsia="Times New Roman"/>
          <w:lang w:eastAsia="lv-LV"/>
        </w:rPr>
      </w:pPr>
    </w:p>
    <w:p w:rsidR="00BD77E1" w:rsidRDefault="007553A9" w:rsidP="00C56731">
      <w:pPr>
        <w:numPr>
          <w:ilvl w:val="0"/>
          <w:numId w:val="15"/>
        </w:numPr>
        <w:tabs>
          <w:tab w:val="left" w:pos="426"/>
          <w:tab w:val="left" w:pos="567"/>
        </w:tabs>
        <w:autoSpaceDE w:val="0"/>
        <w:autoSpaceDN w:val="0"/>
        <w:adjustRightInd w:val="0"/>
        <w:ind w:left="426" w:hanging="426"/>
        <w:jc w:val="both"/>
        <w:rPr>
          <w:rFonts w:eastAsia="Times New Roman"/>
          <w:lang w:eastAsia="lv-LV"/>
        </w:rPr>
      </w:pPr>
      <w:r w:rsidRPr="0003156A">
        <w:rPr>
          <w:rFonts w:eastAsia="Times New Roman"/>
          <w:lang w:eastAsia="lv-LV"/>
        </w:rPr>
        <w:t xml:space="preserve">Aģentūra </w:t>
      </w:r>
      <w:r w:rsidR="00D5080A" w:rsidRPr="0003156A">
        <w:rPr>
          <w:rFonts w:eastAsia="Times New Roman"/>
          <w:lang w:eastAsia="lv-LV"/>
        </w:rPr>
        <w:t>25</w:t>
      </w:r>
      <w:r w:rsidR="00983E09" w:rsidRPr="0003156A">
        <w:t xml:space="preserve"> </w:t>
      </w:r>
      <w:r w:rsidR="0004634D" w:rsidRPr="0003156A">
        <w:rPr>
          <w:rFonts w:eastAsia="Times New Roman"/>
          <w:lang w:eastAsia="lv-LV"/>
        </w:rPr>
        <w:t>darba</w:t>
      </w:r>
      <w:r w:rsidR="00D53CF8" w:rsidRPr="0003156A">
        <w:rPr>
          <w:rFonts w:eastAsia="Times New Roman"/>
          <w:lang w:eastAsia="lv-LV"/>
        </w:rPr>
        <w:t xml:space="preserve"> </w:t>
      </w:r>
      <w:r w:rsidR="0004634D" w:rsidRPr="0003156A">
        <w:rPr>
          <w:rFonts w:eastAsia="Times New Roman"/>
          <w:lang w:eastAsia="lv-LV"/>
        </w:rPr>
        <w:t>dienu</w:t>
      </w:r>
      <w:r w:rsidR="0004634D" w:rsidRPr="00DE22BA">
        <w:rPr>
          <w:rFonts w:eastAsia="Times New Roman"/>
          <w:lang w:eastAsia="lv-LV"/>
        </w:rPr>
        <w:t xml:space="preserve"> laikā</w:t>
      </w:r>
      <w:r w:rsidR="00C732A6" w:rsidRPr="00DE22BA">
        <w:rPr>
          <w:rFonts w:eastAsia="Times New Roman"/>
          <w:lang w:eastAsia="lv-LV"/>
        </w:rPr>
        <w:t xml:space="preserve"> </w:t>
      </w:r>
      <w:r w:rsidR="00F96AEF">
        <w:rPr>
          <w:rFonts w:eastAsia="Times New Roman"/>
          <w:lang w:eastAsia="lv-LV"/>
        </w:rPr>
        <w:t>no</w:t>
      </w:r>
      <w:r w:rsidR="003C5FE5">
        <w:rPr>
          <w:rFonts w:eastAsia="Times New Roman"/>
          <w:lang w:eastAsia="lv-LV"/>
        </w:rPr>
        <w:t xml:space="preserve"> pārskata saņemšanas dienas</w:t>
      </w:r>
      <w:r w:rsidR="00F96AEF">
        <w:rPr>
          <w:rFonts w:eastAsia="Times New Roman"/>
          <w:lang w:eastAsia="lv-LV"/>
        </w:rPr>
        <w:t xml:space="preserve"> </w:t>
      </w:r>
      <w:r w:rsidR="00C732A6" w:rsidRPr="00DE22BA">
        <w:rPr>
          <w:rFonts w:eastAsia="Times New Roman"/>
          <w:lang w:eastAsia="lv-LV"/>
        </w:rPr>
        <w:t>(ja nav nepieciešami precizējumi vai papildu dokumentācija no pašvaldības vai pašvaldību apvienības)</w:t>
      </w:r>
      <w:r w:rsidR="0004634D" w:rsidRPr="00DE22BA">
        <w:rPr>
          <w:rFonts w:eastAsia="Times New Roman"/>
          <w:lang w:eastAsia="lv-LV"/>
        </w:rPr>
        <w:t xml:space="preserve"> </w:t>
      </w:r>
      <w:r w:rsidR="00206A26" w:rsidRPr="00DE22BA">
        <w:rPr>
          <w:rFonts w:eastAsia="Times New Roman"/>
          <w:lang w:eastAsia="lv-LV"/>
        </w:rPr>
        <w:t>pārbauda</w:t>
      </w:r>
      <w:r w:rsidR="007417D3" w:rsidRPr="00DE22BA">
        <w:rPr>
          <w:rFonts w:eastAsia="Times New Roman"/>
          <w:lang w:eastAsia="lv-LV"/>
        </w:rPr>
        <w:t>,</w:t>
      </w:r>
      <w:r w:rsidR="00206A26" w:rsidRPr="00DE22BA">
        <w:rPr>
          <w:rFonts w:eastAsia="Times New Roman"/>
          <w:lang w:eastAsia="lv-LV"/>
        </w:rPr>
        <w:t xml:space="preserve"> vai pašvaldība </w:t>
      </w:r>
      <w:r w:rsidR="007417D3" w:rsidRPr="00DE22BA">
        <w:rPr>
          <w:rFonts w:eastAsia="Times New Roman"/>
          <w:color w:val="000000"/>
          <w:kern w:val="0"/>
          <w:lang w:eastAsia="lv-LV"/>
        </w:rPr>
        <w:t xml:space="preserve">vai pašvaldību apvienība </w:t>
      </w:r>
      <w:r w:rsidR="00206A26" w:rsidRPr="00DE22BA">
        <w:rPr>
          <w:rFonts w:eastAsia="Times New Roman"/>
          <w:lang w:eastAsia="lv-LV"/>
        </w:rPr>
        <w:t xml:space="preserve">iesniegusi visus šīs metodikas </w:t>
      </w:r>
      <w:r w:rsidR="00206A26" w:rsidRPr="009D30D0">
        <w:rPr>
          <w:rFonts w:eastAsia="Times New Roman"/>
          <w:lang w:eastAsia="lv-LV"/>
        </w:rPr>
        <w:t>10.punktā</w:t>
      </w:r>
      <w:r w:rsidR="00206A26" w:rsidRPr="00DE22BA">
        <w:rPr>
          <w:rFonts w:eastAsia="Times New Roman"/>
          <w:lang w:eastAsia="lv-LV"/>
        </w:rPr>
        <w:t xml:space="preserve"> minētos</w:t>
      </w:r>
      <w:r w:rsidR="0033272D">
        <w:rPr>
          <w:rFonts w:eastAsia="Times New Roman"/>
          <w:lang w:eastAsia="lv-LV"/>
        </w:rPr>
        <w:t>, mērķa grupas jaunieš</w:t>
      </w:r>
      <w:r w:rsidR="00BD77E1">
        <w:rPr>
          <w:rFonts w:eastAsia="Times New Roman"/>
          <w:lang w:eastAsia="lv-LV"/>
        </w:rPr>
        <w:t>u</w:t>
      </w:r>
      <w:r w:rsidR="0033272D">
        <w:rPr>
          <w:rFonts w:eastAsia="Times New Roman"/>
          <w:lang w:eastAsia="lv-LV"/>
        </w:rPr>
        <w:t xml:space="preserve"> situācijai atbilstošos</w:t>
      </w:r>
      <w:r w:rsidR="00206A26" w:rsidRPr="00DE22BA">
        <w:rPr>
          <w:rFonts w:eastAsia="Times New Roman"/>
          <w:lang w:eastAsia="lv-LV"/>
        </w:rPr>
        <w:t xml:space="preserve"> dokumentus</w:t>
      </w:r>
      <w:r w:rsidR="00BD77E1">
        <w:rPr>
          <w:rFonts w:eastAsia="Times New Roman"/>
          <w:lang w:eastAsia="lv-LV"/>
        </w:rPr>
        <w:t xml:space="preserve"> un:</w:t>
      </w:r>
    </w:p>
    <w:p w:rsidR="00BD77E1" w:rsidRPr="0003156A" w:rsidRDefault="00206A26" w:rsidP="0003156A">
      <w:pPr>
        <w:numPr>
          <w:ilvl w:val="1"/>
          <w:numId w:val="15"/>
        </w:numPr>
        <w:autoSpaceDE w:val="0"/>
        <w:autoSpaceDN w:val="0"/>
        <w:adjustRightInd w:val="0"/>
        <w:ind w:left="993" w:hanging="567"/>
        <w:jc w:val="both"/>
        <w:rPr>
          <w:rFonts w:eastAsia="Times New Roman"/>
          <w:color w:val="000000"/>
          <w:kern w:val="0"/>
          <w:lang w:eastAsia="lv-LV"/>
        </w:rPr>
      </w:pPr>
      <w:r w:rsidRPr="00894643">
        <w:rPr>
          <w:color w:val="000000"/>
          <w:kern w:val="0"/>
        </w:rPr>
        <w:t>pārliecinās</w:t>
      </w:r>
      <w:r w:rsidR="0004634D" w:rsidRPr="00894643">
        <w:rPr>
          <w:color w:val="000000"/>
          <w:kern w:val="0"/>
        </w:rPr>
        <w:t xml:space="preserve"> par</w:t>
      </w:r>
      <w:r w:rsidR="006A4130" w:rsidRPr="00894643">
        <w:rPr>
          <w:color w:val="000000"/>
          <w:kern w:val="0"/>
        </w:rPr>
        <w:t xml:space="preserve"> </w:t>
      </w:r>
      <w:r w:rsidR="00467515" w:rsidRPr="00894643">
        <w:rPr>
          <w:color w:val="000000"/>
          <w:kern w:val="0"/>
        </w:rPr>
        <w:t xml:space="preserve">8.3.3.SAM </w:t>
      </w:r>
      <w:r w:rsidR="006A4130" w:rsidRPr="00894643">
        <w:rPr>
          <w:color w:val="000000"/>
          <w:kern w:val="0"/>
        </w:rPr>
        <w:t>projektā iesaistīto</w:t>
      </w:r>
      <w:r w:rsidR="0004634D" w:rsidRPr="00894643">
        <w:rPr>
          <w:color w:val="000000"/>
          <w:kern w:val="0"/>
        </w:rPr>
        <w:t xml:space="preserve"> </w:t>
      </w:r>
      <w:r w:rsidR="00BA28F2" w:rsidRPr="00DE22BA">
        <w:rPr>
          <w:rFonts w:eastAsia="Times New Roman"/>
          <w:color w:val="000000"/>
          <w:kern w:val="0"/>
          <w:lang w:eastAsia="lv-LV"/>
        </w:rPr>
        <w:t>jauniešu atbilstību MK noteikumos definētajai mērķa grupai</w:t>
      </w:r>
      <w:r w:rsidR="00BD77E1">
        <w:rPr>
          <w:rFonts w:eastAsia="Times New Roman"/>
          <w:color w:val="000000"/>
          <w:kern w:val="0"/>
          <w:lang w:eastAsia="lv-LV"/>
        </w:rPr>
        <w:t>;</w:t>
      </w:r>
      <w:r w:rsidR="00BA28F2" w:rsidRPr="0003156A">
        <w:rPr>
          <w:rFonts w:eastAsia="Times New Roman"/>
          <w:color w:val="000000"/>
          <w:kern w:val="0"/>
          <w:lang w:eastAsia="lv-LV"/>
        </w:rPr>
        <w:t xml:space="preserve"> </w:t>
      </w:r>
    </w:p>
    <w:p w:rsidR="007417D3" w:rsidRPr="00894643" w:rsidRDefault="00206A26" w:rsidP="00894643">
      <w:pPr>
        <w:numPr>
          <w:ilvl w:val="1"/>
          <w:numId w:val="15"/>
        </w:numPr>
        <w:autoSpaceDE w:val="0"/>
        <w:autoSpaceDN w:val="0"/>
        <w:adjustRightInd w:val="0"/>
        <w:ind w:left="993" w:hanging="567"/>
        <w:jc w:val="both"/>
        <w:rPr>
          <w:color w:val="000000"/>
          <w:kern w:val="0"/>
        </w:rPr>
      </w:pPr>
      <w:r w:rsidRPr="00894643">
        <w:rPr>
          <w:color w:val="000000"/>
          <w:kern w:val="0"/>
        </w:rPr>
        <w:t xml:space="preserve">izvērtē </w:t>
      </w:r>
      <w:r w:rsidR="0004634D" w:rsidRPr="00894643">
        <w:rPr>
          <w:color w:val="000000"/>
          <w:kern w:val="0"/>
        </w:rPr>
        <w:t xml:space="preserve">iesniegto dokumentu </w:t>
      </w:r>
      <w:r w:rsidR="00BA28F2" w:rsidRPr="00894643">
        <w:rPr>
          <w:color w:val="000000"/>
          <w:kern w:val="0"/>
        </w:rPr>
        <w:t xml:space="preserve">un veikto darbību atbilstību </w:t>
      </w:r>
      <w:r w:rsidR="008D7914" w:rsidRPr="0003156A">
        <w:rPr>
          <w:rFonts w:eastAsia="Times New Roman"/>
          <w:color w:val="000000"/>
          <w:kern w:val="0"/>
          <w:lang w:eastAsia="lv-LV"/>
        </w:rPr>
        <w:t>aģentūras izstrādāta</w:t>
      </w:r>
      <w:r w:rsidR="00850CD1" w:rsidRPr="0003156A">
        <w:rPr>
          <w:rFonts w:eastAsia="Times New Roman"/>
          <w:color w:val="000000"/>
          <w:kern w:val="0"/>
          <w:lang w:eastAsia="lv-LV"/>
        </w:rPr>
        <w:t>jām metodoloģiskajām vadlīnijām (</w:t>
      </w:r>
      <w:r w:rsidR="008D7914" w:rsidRPr="0003156A">
        <w:rPr>
          <w:rFonts w:eastAsia="Times New Roman"/>
          <w:color w:val="000000"/>
          <w:kern w:val="0"/>
          <w:lang w:eastAsia="lv-LV"/>
        </w:rPr>
        <w:t>tai skaitā, tajās</w:t>
      </w:r>
      <w:r w:rsidR="00D57BDD" w:rsidRPr="0003156A">
        <w:rPr>
          <w:rFonts w:eastAsia="Times New Roman"/>
          <w:color w:val="000000"/>
          <w:kern w:val="0"/>
          <w:lang w:eastAsia="lv-LV"/>
        </w:rPr>
        <w:t xml:space="preserve"> noteiktajiem</w:t>
      </w:r>
      <w:r w:rsidR="008D7914" w:rsidRPr="0003156A">
        <w:rPr>
          <w:rFonts w:eastAsia="Times New Roman"/>
          <w:color w:val="000000"/>
          <w:kern w:val="0"/>
          <w:lang w:eastAsia="lv-LV"/>
        </w:rPr>
        <w:t xml:space="preserve"> individuālās pasākumu programmas</w:t>
      </w:r>
      <w:r w:rsidR="00D57BDD" w:rsidRPr="0003156A">
        <w:rPr>
          <w:rFonts w:eastAsia="Times New Roman"/>
          <w:color w:val="000000"/>
          <w:kern w:val="0"/>
          <w:lang w:eastAsia="lv-LV"/>
        </w:rPr>
        <w:t xml:space="preserve"> kvalitātes kritērijiem</w:t>
      </w:r>
      <w:r w:rsidR="00A769D2" w:rsidRPr="0003156A">
        <w:rPr>
          <w:rFonts w:eastAsia="Times New Roman"/>
          <w:color w:val="000000"/>
          <w:kern w:val="0"/>
          <w:lang w:eastAsia="lv-LV"/>
        </w:rPr>
        <w:t>,</w:t>
      </w:r>
      <w:r w:rsidR="00D57BDD" w:rsidRPr="0003156A">
        <w:rPr>
          <w:rFonts w:eastAsia="Times New Roman"/>
          <w:color w:val="000000"/>
          <w:kern w:val="0"/>
          <w:lang w:eastAsia="lv-LV"/>
        </w:rPr>
        <w:t xml:space="preserve"> </w:t>
      </w:r>
      <w:r w:rsidR="00304789" w:rsidRPr="0003156A">
        <w:rPr>
          <w:rFonts w:eastAsia="Times New Roman"/>
          <w:color w:val="000000"/>
          <w:kern w:val="0"/>
          <w:lang w:eastAsia="lv-LV"/>
        </w:rPr>
        <w:t>maksimālaj</w:t>
      </w:r>
      <w:r w:rsidR="001045AD" w:rsidRPr="0003156A">
        <w:rPr>
          <w:rFonts w:eastAsia="Times New Roman"/>
          <w:color w:val="000000"/>
          <w:kern w:val="0"/>
          <w:lang w:eastAsia="lv-LV"/>
        </w:rPr>
        <w:t>a</w:t>
      </w:r>
      <w:r w:rsidR="00304789" w:rsidRPr="0003156A">
        <w:rPr>
          <w:rFonts w:eastAsia="Times New Roman"/>
          <w:color w:val="000000"/>
          <w:kern w:val="0"/>
          <w:lang w:eastAsia="lv-LV"/>
        </w:rPr>
        <w:t xml:space="preserve">m </w:t>
      </w:r>
      <w:r w:rsidR="00292908" w:rsidRPr="0003156A">
        <w:rPr>
          <w:rFonts w:eastAsia="Times New Roman"/>
          <w:color w:val="000000"/>
          <w:kern w:val="0"/>
          <w:lang w:eastAsia="lv-LV"/>
        </w:rPr>
        <w:t>ilgumam</w:t>
      </w:r>
      <w:r w:rsidR="00F26114" w:rsidRPr="00894643">
        <w:footnoteReference w:id="20"/>
      </w:r>
      <w:r w:rsidR="00850CD1" w:rsidRPr="0003156A">
        <w:rPr>
          <w:rFonts w:eastAsia="Times New Roman"/>
          <w:color w:val="000000"/>
          <w:kern w:val="0"/>
          <w:lang w:eastAsia="lv-LV"/>
        </w:rPr>
        <w:t>)</w:t>
      </w:r>
      <w:r w:rsidR="007417D3" w:rsidRPr="0003156A">
        <w:rPr>
          <w:rFonts w:eastAsia="Times New Roman"/>
          <w:color w:val="000000"/>
          <w:kern w:val="0"/>
          <w:lang w:eastAsia="lv-LV"/>
        </w:rPr>
        <w:t xml:space="preserve">. </w:t>
      </w:r>
    </w:p>
    <w:p w:rsidR="007417D3" w:rsidRPr="00DE22BA" w:rsidRDefault="007417D3" w:rsidP="00894643">
      <w:pPr>
        <w:tabs>
          <w:tab w:val="left" w:pos="426"/>
          <w:tab w:val="left" w:pos="567"/>
        </w:tabs>
        <w:autoSpaceDE w:val="0"/>
        <w:autoSpaceDN w:val="0"/>
        <w:adjustRightInd w:val="0"/>
        <w:ind w:left="1070"/>
        <w:jc w:val="both"/>
        <w:rPr>
          <w:rFonts w:eastAsia="Times New Roman"/>
          <w:lang w:eastAsia="lv-LV"/>
        </w:rPr>
      </w:pPr>
    </w:p>
    <w:p w:rsidR="0004634D" w:rsidRPr="00DE22BA" w:rsidRDefault="003C5FE5" w:rsidP="00C56731">
      <w:pPr>
        <w:numPr>
          <w:ilvl w:val="0"/>
          <w:numId w:val="15"/>
        </w:numPr>
        <w:tabs>
          <w:tab w:val="left" w:pos="426"/>
          <w:tab w:val="left" w:pos="567"/>
        </w:tabs>
        <w:autoSpaceDE w:val="0"/>
        <w:autoSpaceDN w:val="0"/>
        <w:adjustRightInd w:val="0"/>
        <w:ind w:left="426" w:hanging="426"/>
        <w:jc w:val="both"/>
        <w:rPr>
          <w:rFonts w:eastAsia="Times New Roman"/>
          <w:lang w:eastAsia="lv-LV"/>
        </w:rPr>
      </w:pPr>
      <w:r>
        <w:rPr>
          <w:rFonts w:eastAsia="Times New Roman"/>
          <w:color w:val="000000"/>
          <w:kern w:val="0"/>
          <w:lang w:eastAsia="lv-LV"/>
        </w:rPr>
        <w:t xml:space="preserve">Ja aģentūra gūst pārliecību, ka pašvaldība vai pašvaldību apvienība ir </w:t>
      </w:r>
      <w:r w:rsidRPr="00894643">
        <w:rPr>
          <w:color w:val="000000"/>
          <w:kern w:val="0"/>
        </w:rPr>
        <w:t xml:space="preserve">iesniegusi šīs metodikas </w:t>
      </w:r>
      <w:r w:rsidR="00BD77E1" w:rsidRPr="00DE22BA">
        <w:rPr>
          <w:rFonts w:eastAsia="Times New Roman"/>
          <w:lang w:eastAsia="lv-LV"/>
        </w:rPr>
        <w:t>1</w:t>
      </w:r>
      <w:r w:rsidR="00EC6A6E">
        <w:rPr>
          <w:rFonts w:eastAsia="Times New Roman"/>
          <w:lang w:eastAsia="lv-LV"/>
        </w:rPr>
        <w:t>0</w:t>
      </w:r>
      <w:r w:rsidR="00BD77E1" w:rsidRPr="00DE22BA">
        <w:rPr>
          <w:rFonts w:eastAsia="Times New Roman"/>
          <w:lang w:eastAsia="lv-LV"/>
        </w:rPr>
        <w:t>.punktā</w:t>
      </w:r>
      <w:r>
        <w:rPr>
          <w:rFonts w:eastAsia="Times New Roman"/>
          <w:lang w:eastAsia="lv-LV"/>
        </w:rPr>
        <w:t xml:space="preserve"> noteiktajam atbilstošus dokumentus</w:t>
      </w:r>
      <w:r w:rsidR="00BD77E1">
        <w:rPr>
          <w:rFonts w:eastAsia="Times New Roman"/>
          <w:lang w:eastAsia="lv-LV"/>
        </w:rPr>
        <w:t xml:space="preserve">, </w:t>
      </w:r>
      <w:r w:rsidR="007417D3" w:rsidRPr="00DE22BA">
        <w:rPr>
          <w:rFonts w:eastAsia="Times New Roman"/>
          <w:color w:val="000000"/>
          <w:kern w:val="0"/>
          <w:lang w:eastAsia="lv-LV"/>
        </w:rPr>
        <w:t xml:space="preserve">aģentūra </w:t>
      </w:r>
      <w:r w:rsidR="00D5080A">
        <w:rPr>
          <w:rFonts w:eastAsia="Times New Roman"/>
          <w:color w:val="000000"/>
          <w:kern w:val="0"/>
          <w:lang w:eastAsia="lv-LV"/>
        </w:rPr>
        <w:t xml:space="preserve">piecu darba dienu laikā </w:t>
      </w:r>
      <w:r w:rsidR="0004634D" w:rsidRPr="00DE22BA">
        <w:rPr>
          <w:rFonts w:eastAsia="Times New Roman"/>
          <w:lang w:eastAsia="lv-LV"/>
        </w:rPr>
        <w:t xml:space="preserve">veic maksājumu </w:t>
      </w:r>
      <w:r w:rsidR="00D57BDD" w:rsidRPr="00DE22BA">
        <w:rPr>
          <w:rFonts w:eastAsia="Times New Roman"/>
          <w:lang w:eastAsia="lv-LV"/>
        </w:rPr>
        <w:t>8.3.3.SAM projektā iesaistītajai pašvaldībai vai pašvaldību apvienībai</w:t>
      </w:r>
      <w:r w:rsidR="00C87207" w:rsidRPr="00DE22BA">
        <w:rPr>
          <w:rFonts w:eastAsia="Times New Roman"/>
          <w:lang w:eastAsia="lv-LV"/>
        </w:rPr>
        <w:t xml:space="preserve"> saskaņā ar šīs metodikas </w:t>
      </w:r>
      <w:r w:rsidR="00147DEC" w:rsidRPr="00DE22BA">
        <w:rPr>
          <w:rFonts w:eastAsia="Times New Roman"/>
          <w:lang w:eastAsia="lv-LV"/>
        </w:rPr>
        <w:t>9</w:t>
      </w:r>
      <w:r w:rsidR="00C87207" w:rsidRPr="00DE22BA">
        <w:rPr>
          <w:rFonts w:eastAsia="Times New Roman"/>
          <w:lang w:eastAsia="lv-LV"/>
        </w:rPr>
        <w:t>.punktā norādīto formulu</w:t>
      </w:r>
      <w:r w:rsidR="00D57BDD" w:rsidRPr="00DE22BA">
        <w:rPr>
          <w:rFonts w:eastAsia="Times New Roman"/>
          <w:lang w:eastAsia="lv-LV"/>
        </w:rPr>
        <w:t>.</w:t>
      </w:r>
    </w:p>
    <w:p w:rsidR="002A2419" w:rsidRPr="00DE22BA" w:rsidRDefault="002A2419" w:rsidP="002A2419">
      <w:pPr>
        <w:tabs>
          <w:tab w:val="left" w:pos="426"/>
          <w:tab w:val="left" w:pos="567"/>
        </w:tabs>
        <w:autoSpaceDE w:val="0"/>
        <w:autoSpaceDN w:val="0"/>
        <w:adjustRightInd w:val="0"/>
        <w:ind w:left="644"/>
        <w:jc w:val="both"/>
        <w:rPr>
          <w:rFonts w:eastAsia="Times New Roman"/>
          <w:lang w:eastAsia="lv-LV"/>
        </w:rPr>
      </w:pPr>
    </w:p>
    <w:p w:rsidR="00206A26" w:rsidRPr="00DE22BA" w:rsidRDefault="00147DEC" w:rsidP="00BF3AEE">
      <w:pPr>
        <w:autoSpaceDE w:val="0"/>
        <w:autoSpaceDN w:val="0"/>
        <w:adjustRightInd w:val="0"/>
        <w:ind w:left="426"/>
        <w:jc w:val="both"/>
        <w:rPr>
          <w:rFonts w:eastAsia="Times New Roman"/>
          <w:i/>
          <w:lang w:eastAsia="lv-LV"/>
        </w:rPr>
      </w:pPr>
      <w:r w:rsidRPr="00DE22BA">
        <w:rPr>
          <w:rFonts w:eastAsia="Times New Roman"/>
          <w:i/>
          <w:lang w:eastAsia="lv-LV"/>
        </w:rPr>
        <w:t>Piemērs: pašvaldība</w:t>
      </w:r>
      <w:r w:rsidR="00467515" w:rsidRPr="00DE22BA">
        <w:rPr>
          <w:rFonts w:eastAsia="Times New Roman"/>
          <w:i/>
          <w:lang w:eastAsia="lv-LV"/>
        </w:rPr>
        <w:t xml:space="preserve"> 8.3.3.SAM</w:t>
      </w:r>
      <w:r w:rsidRPr="00DE22BA">
        <w:rPr>
          <w:rFonts w:eastAsia="Times New Roman"/>
          <w:i/>
          <w:lang w:eastAsia="lv-LV"/>
        </w:rPr>
        <w:t xml:space="preserve"> </w:t>
      </w:r>
      <w:r w:rsidR="00D57247" w:rsidRPr="00DE22BA">
        <w:rPr>
          <w:rFonts w:eastAsia="Times New Roman"/>
          <w:i/>
          <w:lang w:eastAsia="lv-LV"/>
        </w:rPr>
        <w:t xml:space="preserve">projekta </w:t>
      </w:r>
      <w:r w:rsidR="00303C34" w:rsidRPr="00DE22BA">
        <w:rPr>
          <w:rFonts w:eastAsia="Times New Roman"/>
          <w:i/>
          <w:lang w:eastAsia="lv-LV"/>
        </w:rPr>
        <w:t xml:space="preserve">ietvaros </w:t>
      </w:r>
      <w:r w:rsidRPr="00DE22BA">
        <w:rPr>
          <w:rFonts w:eastAsia="Times New Roman"/>
          <w:i/>
          <w:lang w:eastAsia="lv-LV"/>
        </w:rPr>
        <w:t>ir</w:t>
      </w:r>
      <w:r w:rsidR="00206A26" w:rsidRPr="00DE22BA">
        <w:rPr>
          <w:rFonts w:eastAsia="Times New Roman"/>
          <w:i/>
          <w:lang w:eastAsia="lv-LV"/>
        </w:rPr>
        <w:t xml:space="preserve"> strādājusi ar 12 mērķa grupas jauniešiem</w:t>
      </w:r>
      <w:r w:rsidR="00AE68C4">
        <w:rPr>
          <w:rFonts w:eastAsia="Times New Roman"/>
          <w:i/>
          <w:lang w:eastAsia="lv-LV"/>
        </w:rPr>
        <w:t>, no tiem</w:t>
      </w:r>
      <w:r w:rsidR="00206A26" w:rsidRPr="00DE22BA">
        <w:rPr>
          <w:rFonts w:eastAsia="Times New Roman"/>
          <w:i/>
          <w:lang w:eastAsia="lv-LV"/>
        </w:rPr>
        <w:t xml:space="preserve"> </w:t>
      </w:r>
      <w:r w:rsidR="00745275">
        <w:rPr>
          <w:rFonts w:eastAsia="Times New Roman"/>
          <w:i/>
          <w:lang w:eastAsia="lv-LV"/>
        </w:rPr>
        <w:t>desmit</w:t>
      </w:r>
      <w:r w:rsidRPr="00DE22BA">
        <w:rPr>
          <w:rFonts w:eastAsia="Times New Roman"/>
          <w:i/>
          <w:lang w:eastAsia="lv-LV"/>
        </w:rPr>
        <w:t xml:space="preserve"> mērķa grupas</w:t>
      </w:r>
      <w:r w:rsidR="00206A26" w:rsidRPr="00DE22BA">
        <w:rPr>
          <w:rFonts w:eastAsia="Times New Roman"/>
          <w:i/>
          <w:lang w:eastAsia="lv-LV"/>
        </w:rPr>
        <w:t xml:space="preserve"> jauniešiem </w:t>
      </w:r>
      <w:r w:rsidR="00D57247" w:rsidRPr="00DE22BA">
        <w:rPr>
          <w:rFonts w:eastAsia="Times New Roman"/>
          <w:i/>
          <w:lang w:eastAsia="lv-LV"/>
        </w:rPr>
        <w:t xml:space="preserve">ir </w:t>
      </w:r>
      <w:r w:rsidR="00206A26" w:rsidRPr="00DE22BA">
        <w:rPr>
          <w:rFonts w:eastAsia="Times New Roman"/>
          <w:i/>
          <w:lang w:eastAsia="lv-LV"/>
        </w:rPr>
        <w:t>veikta</w:t>
      </w:r>
      <w:r w:rsidRPr="00DE22BA">
        <w:rPr>
          <w:rFonts w:eastAsia="Times New Roman"/>
          <w:i/>
          <w:lang w:eastAsia="lv-LV"/>
        </w:rPr>
        <w:t xml:space="preserve"> profilē</w:t>
      </w:r>
      <w:r w:rsidR="00206A26" w:rsidRPr="00DE22BA">
        <w:rPr>
          <w:rFonts w:eastAsia="Times New Roman"/>
          <w:i/>
          <w:lang w:eastAsia="lv-LV"/>
        </w:rPr>
        <w:t>šana</w:t>
      </w:r>
      <w:r w:rsidR="00A85408" w:rsidRPr="00DE22BA">
        <w:rPr>
          <w:rFonts w:eastAsia="Times New Roman"/>
          <w:i/>
          <w:lang w:eastAsia="lv-LV"/>
        </w:rPr>
        <w:t>, izstrādātas</w:t>
      </w:r>
      <w:r w:rsidRPr="00DE22BA">
        <w:rPr>
          <w:rFonts w:eastAsia="Times New Roman"/>
          <w:i/>
          <w:lang w:eastAsia="lv-LV"/>
        </w:rPr>
        <w:t xml:space="preserve"> individuālās pasākumu programmas </w:t>
      </w:r>
      <w:r w:rsidR="007553A9" w:rsidRPr="00DE22BA">
        <w:rPr>
          <w:rFonts w:eastAsia="Times New Roman"/>
          <w:i/>
          <w:lang w:eastAsia="lv-LV"/>
        </w:rPr>
        <w:t xml:space="preserve">un ar šiem mērķa grupas jauniešiem </w:t>
      </w:r>
      <w:r w:rsidR="00283184" w:rsidRPr="00DE22BA">
        <w:rPr>
          <w:rFonts w:eastAsia="Times New Roman"/>
          <w:i/>
          <w:lang w:eastAsia="lv-LV"/>
        </w:rPr>
        <w:t>noslēgt</w:t>
      </w:r>
      <w:r w:rsidR="00283184">
        <w:rPr>
          <w:rFonts w:eastAsia="Times New Roman"/>
          <w:i/>
          <w:lang w:eastAsia="lv-LV"/>
        </w:rPr>
        <w:t>a</w:t>
      </w:r>
      <w:r w:rsidR="00283184" w:rsidRPr="00DE22BA">
        <w:rPr>
          <w:rFonts w:eastAsia="Times New Roman"/>
          <w:i/>
          <w:lang w:eastAsia="lv-LV"/>
        </w:rPr>
        <w:t xml:space="preserve"> </w:t>
      </w:r>
      <w:r w:rsidR="00283184">
        <w:rPr>
          <w:rFonts w:eastAsia="Times New Roman"/>
          <w:i/>
          <w:lang w:eastAsia="lv-LV"/>
        </w:rPr>
        <w:t>vienošanās</w:t>
      </w:r>
      <w:r w:rsidR="007553A9" w:rsidRPr="00DE22BA">
        <w:rPr>
          <w:rFonts w:eastAsia="Times New Roman"/>
          <w:i/>
          <w:lang w:eastAsia="lv-LV"/>
        </w:rPr>
        <w:t xml:space="preserve"> par</w:t>
      </w:r>
      <w:r w:rsidR="00283184">
        <w:rPr>
          <w:rFonts w:eastAsia="Times New Roman"/>
          <w:i/>
          <w:lang w:eastAsia="lv-LV"/>
        </w:rPr>
        <w:t xml:space="preserve"> dalību</w:t>
      </w:r>
      <w:r w:rsidR="007553A9" w:rsidRPr="00DE22BA">
        <w:rPr>
          <w:rFonts w:eastAsia="Times New Roman"/>
          <w:i/>
          <w:lang w:eastAsia="lv-LV"/>
        </w:rPr>
        <w:t xml:space="preserve"> individuālās pasākumu programmas </w:t>
      </w:r>
      <w:r w:rsidR="00283184" w:rsidRPr="00DE22BA">
        <w:rPr>
          <w:rFonts w:eastAsia="Times New Roman"/>
          <w:i/>
          <w:lang w:eastAsia="lv-LV"/>
        </w:rPr>
        <w:t>īstenošan</w:t>
      </w:r>
      <w:r w:rsidR="00283184">
        <w:rPr>
          <w:rFonts w:eastAsia="Times New Roman"/>
          <w:i/>
          <w:lang w:eastAsia="lv-LV"/>
        </w:rPr>
        <w:t>ā</w:t>
      </w:r>
      <w:r w:rsidR="007553A9" w:rsidRPr="00DE22BA">
        <w:rPr>
          <w:rFonts w:eastAsia="Times New Roman"/>
          <w:i/>
          <w:lang w:eastAsia="lv-LV"/>
        </w:rPr>
        <w:t>.</w:t>
      </w:r>
      <w:r w:rsidR="00206A26" w:rsidRPr="00DE22BA">
        <w:rPr>
          <w:rFonts w:eastAsia="Times New Roman"/>
          <w:i/>
          <w:lang w:eastAsia="lv-LV"/>
        </w:rPr>
        <w:t xml:space="preserve"> Par</w:t>
      </w:r>
      <w:r w:rsidR="000C2374">
        <w:rPr>
          <w:rFonts w:eastAsia="Times New Roman"/>
          <w:i/>
          <w:lang w:eastAsia="lv-LV"/>
        </w:rPr>
        <w:t xml:space="preserve"> minētajiem desmit</w:t>
      </w:r>
      <w:r w:rsidR="000C2374" w:rsidRPr="00DE22BA" w:rsidDel="000C2374">
        <w:rPr>
          <w:rFonts w:eastAsia="Times New Roman"/>
          <w:i/>
          <w:lang w:eastAsia="lv-LV"/>
        </w:rPr>
        <w:t xml:space="preserve"> </w:t>
      </w:r>
      <w:r w:rsidR="00206A26" w:rsidRPr="00DE22BA">
        <w:rPr>
          <w:rFonts w:eastAsia="Times New Roman"/>
          <w:i/>
          <w:lang w:eastAsia="lv-LV"/>
        </w:rPr>
        <w:t>jauniešiem iesniegti visi šīs metod</w:t>
      </w:r>
      <w:r w:rsidR="00A769D2">
        <w:rPr>
          <w:rFonts w:eastAsia="Times New Roman"/>
          <w:i/>
          <w:lang w:eastAsia="lv-LV"/>
        </w:rPr>
        <w:t xml:space="preserve">ikas </w:t>
      </w:r>
      <w:r w:rsidR="00A769D2" w:rsidRPr="00165686">
        <w:rPr>
          <w:rFonts w:eastAsia="Times New Roman"/>
          <w:i/>
          <w:lang w:eastAsia="lv-LV"/>
        </w:rPr>
        <w:t>10.</w:t>
      </w:r>
      <w:r w:rsidR="00206A26" w:rsidRPr="00165686">
        <w:rPr>
          <w:rFonts w:eastAsia="Times New Roman"/>
          <w:i/>
          <w:lang w:eastAsia="lv-LV"/>
        </w:rPr>
        <w:t>punktā</w:t>
      </w:r>
      <w:r w:rsidR="00206A26" w:rsidRPr="00DE22BA">
        <w:rPr>
          <w:rFonts w:eastAsia="Times New Roman"/>
          <w:i/>
          <w:lang w:eastAsia="lv-LV"/>
        </w:rPr>
        <w:t xml:space="preserve"> minētie dokumenti.</w:t>
      </w:r>
      <w:r w:rsidR="007553A9" w:rsidRPr="00DE22BA">
        <w:rPr>
          <w:rFonts w:eastAsia="Times New Roman"/>
          <w:i/>
          <w:lang w:eastAsia="lv-LV"/>
        </w:rPr>
        <w:t xml:space="preserve"> </w:t>
      </w:r>
    </w:p>
    <w:p w:rsidR="00206A26" w:rsidRPr="00DE22BA" w:rsidRDefault="00206A26" w:rsidP="00BF3AEE">
      <w:pPr>
        <w:autoSpaceDE w:val="0"/>
        <w:autoSpaceDN w:val="0"/>
        <w:adjustRightInd w:val="0"/>
        <w:ind w:left="426"/>
        <w:jc w:val="both"/>
        <w:rPr>
          <w:rFonts w:eastAsia="Times New Roman"/>
          <w:i/>
          <w:lang w:eastAsia="lv-LV"/>
        </w:rPr>
      </w:pPr>
    </w:p>
    <w:p w:rsidR="00511FFA" w:rsidRDefault="007553A9" w:rsidP="00BF3AEE">
      <w:pPr>
        <w:autoSpaceDE w:val="0"/>
        <w:autoSpaceDN w:val="0"/>
        <w:adjustRightInd w:val="0"/>
        <w:ind w:left="426"/>
        <w:jc w:val="both"/>
        <w:rPr>
          <w:i/>
        </w:rPr>
      </w:pPr>
      <w:r w:rsidRPr="00DE22BA">
        <w:rPr>
          <w:rFonts w:eastAsia="Times New Roman"/>
          <w:i/>
          <w:lang w:eastAsia="lv-LV"/>
        </w:rPr>
        <w:t>S</w:t>
      </w:r>
      <w:r w:rsidR="00147DEC" w:rsidRPr="00DE22BA">
        <w:rPr>
          <w:rFonts w:eastAsia="Times New Roman"/>
          <w:i/>
          <w:lang w:eastAsia="lv-LV"/>
        </w:rPr>
        <w:t xml:space="preserve">avukārt </w:t>
      </w:r>
      <w:r w:rsidR="00FA39BE" w:rsidRPr="00DE22BA">
        <w:rPr>
          <w:rFonts w:eastAsia="Times New Roman"/>
          <w:i/>
          <w:lang w:eastAsia="lv-LV"/>
        </w:rPr>
        <w:t xml:space="preserve">divi </w:t>
      </w:r>
      <w:r w:rsidR="00147DEC" w:rsidRPr="00DE22BA">
        <w:rPr>
          <w:rFonts w:eastAsia="Times New Roman"/>
          <w:i/>
          <w:lang w:eastAsia="lv-LV"/>
        </w:rPr>
        <w:t>mērķa grupas jaunieši</w:t>
      </w:r>
      <w:r w:rsidRPr="00DE22BA">
        <w:rPr>
          <w:rFonts w:eastAsia="Times New Roman"/>
          <w:i/>
          <w:lang w:eastAsia="lv-LV"/>
        </w:rPr>
        <w:t xml:space="preserve"> ir noprofilēti, taču </w:t>
      </w:r>
      <w:r w:rsidR="00283184">
        <w:rPr>
          <w:rFonts w:eastAsia="Times New Roman"/>
          <w:i/>
          <w:lang w:eastAsia="lv-LV"/>
        </w:rPr>
        <w:t xml:space="preserve">tie atteikušies slēgt vienošanos par </w:t>
      </w:r>
      <w:r w:rsidR="00283184" w:rsidRPr="00283184">
        <w:rPr>
          <w:rFonts w:eastAsia="Times New Roman"/>
          <w:i/>
          <w:lang w:eastAsia="lv-LV"/>
        </w:rPr>
        <w:t>dalību individuālās pasākumu programmas īstenošanā</w:t>
      </w:r>
      <w:r w:rsidRPr="00DE22BA">
        <w:rPr>
          <w:rFonts w:eastAsia="Times New Roman"/>
          <w:i/>
          <w:lang w:eastAsia="lv-LV"/>
        </w:rPr>
        <w:t xml:space="preserve">. Pašvaldība </w:t>
      </w:r>
      <w:r w:rsidR="00206A26" w:rsidRPr="00DE22BA">
        <w:rPr>
          <w:rFonts w:eastAsia="Times New Roman"/>
          <w:i/>
          <w:lang w:eastAsia="lv-LV"/>
        </w:rPr>
        <w:t>aģentūrā iesniegusi</w:t>
      </w:r>
      <w:r w:rsidR="00206A26" w:rsidRPr="00DE22BA">
        <w:rPr>
          <w:rFonts w:eastAsia="Times New Roman"/>
          <w:i/>
          <w:color w:val="000000"/>
          <w:kern w:val="0"/>
          <w:lang w:eastAsia="lv-LV"/>
        </w:rPr>
        <w:t xml:space="preserve"> šo mērķa grupas jaunieša kartes kopiju, kurā ietverta </w:t>
      </w:r>
      <w:r w:rsidR="00206A26" w:rsidRPr="00DE22BA">
        <w:rPr>
          <w:i/>
        </w:rPr>
        <w:t>profilēšanas laikā iegūtā informācija</w:t>
      </w:r>
      <w:r w:rsidR="0099164D">
        <w:rPr>
          <w:i/>
        </w:rPr>
        <w:t xml:space="preserve">, bet nav iesniegti visi šīs metodikas </w:t>
      </w:r>
      <w:r w:rsidR="0099164D" w:rsidRPr="00165686">
        <w:rPr>
          <w:i/>
        </w:rPr>
        <w:t>10.punktā</w:t>
      </w:r>
      <w:r w:rsidR="0099164D">
        <w:rPr>
          <w:i/>
        </w:rPr>
        <w:t xml:space="preserve"> minētie dokumenti.</w:t>
      </w:r>
      <w:r w:rsidR="00F42B4B">
        <w:rPr>
          <w:i/>
        </w:rPr>
        <w:t xml:space="preserve"> Līdz ar to </w:t>
      </w:r>
      <w:r w:rsidR="00F42B4B" w:rsidRPr="00165686">
        <w:rPr>
          <w:i/>
        </w:rPr>
        <w:t>pašvaldība nevar saņemt</w:t>
      </w:r>
      <w:r w:rsidR="005027EB">
        <w:rPr>
          <w:i/>
        </w:rPr>
        <w:t xml:space="preserve"> attiecināmās izmaksas </w:t>
      </w:r>
      <w:r w:rsidR="00F42B4B">
        <w:rPr>
          <w:i/>
        </w:rPr>
        <w:t>par šo</w:t>
      </w:r>
      <w:r w:rsidR="00E9179A">
        <w:rPr>
          <w:i/>
        </w:rPr>
        <w:t xml:space="preserve"> divu</w:t>
      </w:r>
      <w:r w:rsidR="00F42B4B">
        <w:rPr>
          <w:i/>
        </w:rPr>
        <w:t xml:space="preserve"> jauniešu </w:t>
      </w:r>
      <w:r w:rsidR="00F42B4B" w:rsidRPr="00DE22BA">
        <w:rPr>
          <w:rFonts w:eastAsia="Times New Roman"/>
          <w:i/>
          <w:lang w:eastAsia="lv-LV"/>
        </w:rPr>
        <w:t>profilēšanu un individuālās pasākumu programmas izstrādi</w:t>
      </w:r>
      <w:r w:rsidR="00F42B4B">
        <w:rPr>
          <w:rFonts w:eastAsia="Times New Roman"/>
          <w:i/>
          <w:lang w:eastAsia="lv-LV"/>
        </w:rPr>
        <w:t>.</w:t>
      </w:r>
      <w:r w:rsidR="00561273">
        <w:rPr>
          <w:rFonts w:eastAsia="Times New Roman"/>
          <w:i/>
          <w:lang w:eastAsia="lv-LV"/>
        </w:rPr>
        <w:t xml:space="preserve"> </w:t>
      </w:r>
    </w:p>
    <w:p w:rsidR="00FA39BE" w:rsidRPr="00DE22BA" w:rsidRDefault="007553A9" w:rsidP="00745275">
      <w:pPr>
        <w:autoSpaceDE w:val="0"/>
        <w:autoSpaceDN w:val="0"/>
        <w:adjustRightInd w:val="0"/>
        <w:ind w:left="426"/>
        <w:jc w:val="both"/>
        <w:rPr>
          <w:rFonts w:eastAsia="Times New Roman"/>
          <w:i/>
          <w:lang w:eastAsia="lv-LV"/>
        </w:rPr>
      </w:pPr>
      <w:r w:rsidRPr="00DE22BA">
        <w:rPr>
          <w:rFonts w:eastAsia="Times New Roman"/>
          <w:i/>
          <w:lang w:eastAsia="lv-LV"/>
        </w:rPr>
        <w:t>Izvērtējot pašvaldības iesniegtos dokumentus</w:t>
      </w:r>
      <w:r w:rsidR="009578C9">
        <w:rPr>
          <w:rFonts w:eastAsia="Times New Roman"/>
          <w:i/>
          <w:lang w:eastAsia="lv-LV"/>
        </w:rPr>
        <w:t xml:space="preserve"> par </w:t>
      </w:r>
      <w:r w:rsidR="000103C5">
        <w:rPr>
          <w:rFonts w:eastAsia="Times New Roman"/>
          <w:i/>
          <w:lang w:eastAsia="lv-LV"/>
        </w:rPr>
        <w:t xml:space="preserve">iepriekš minētajiem </w:t>
      </w:r>
      <w:r w:rsidR="00745275">
        <w:rPr>
          <w:rFonts w:eastAsia="Times New Roman"/>
          <w:i/>
          <w:lang w:eastAsia="lv-LV"/>
        </w:rPr>
        <w:t>desmit</w:t>
      </w:r>
      <w:r w:rsidR="009578C9">
        <w:rPr>
          <w:rFonts w:eastAsia="Times New Roman"/>
          <w:i/>
          <w:lang w:eastAsia="lv-LV"/>
        </w:rPr>
        <w:t xml:space="preserve"> </w:t>
      </w:r>
      <w:r w:rsidR="009578C9" w:rsidRPr="009578C9">
        <w:rPr>
          <w:rFonts w:eastAsia="Times New Roman"/>
          <w:i/>
          <w:lang w:eastAsia="lv-LV"/>
        </w:rPr>
        <w:t>mērķa grupas jauniešiem</w:t>
      </w:r>
      <w:r w:rsidR="009578C9">
        <w:rPr>
          <w:rFonts w:eastAsia="Times New Roman"/>
          <w:i/>
          <w:lang w:eastAsia="lv-LV"/>
        </w:rPr>
        <w:t xml:space="preserve">, par kuriem ir iesniegti visi šis metodikas </w:t>
      </w:r>
      <w:r w:rsidR="009578C9" w:rsidRPr="006235DB">
        <w:rPr>
          <w:rFonts w:eastAsia="Times New Roman"/>
          <w:i/>
          <w:lang w:eastAsia="lv-LV"/>
        </w:rPr>
        <w:t>10.punktā</w:t>
      </w:r>
      <w:r w:rsidR="009578C9">
        <w:rPr>
          <w:rFonts w:eastAsia="Times New Roman"/>
          <w:i/>
          <w:lang w:eastAsia="lv-LV"/>
        </w:rPr>
        <w:t xml:space="preserve"> minētie dokumenti</w:t>
      </w:r>
      <w:r w:rsidRPr="00DE22BA">
        <w:rPr>
          <w:rFonts w:eastAsia="Times New Roman"/>
          <w:i/>
          <w:lang w:eastAsia="lv-LV"/>
        </w:rPr>
        <w:t xml:space="preserve">, aģentūra secina, ka </w:t>
      </w:r>
      <w:r w:rsidR="00745275">
        <w:rPr>
          <w:rFonts w:eastAsia="Times New Roman"/>
          <w:i/>
          <w:lang w:eastAsia="lv-LV"/>
        </w:rPr>
        <w:t xml:space="preserve">desmit </w:t>
      </w:r>
      <w:r w:rsidR="00FA39BE" w:rsidRPr="00DE22BA">
        <w:rPr>
          <w:rFonts w:eastAsia="Times New Roman"/>
          <w:i/>
          <w:lang w:eastAsia="lv-LV"/>
        </w:rPr>
        <w:t xml:space="preserve">jaunieši atbilst mērķa grupai un tiem ir veikta profilēšana, izstrādātas individuālās pasākumu programmas un ar šiem mērķa grupas jauniešiem </w:t>
      </w:r>
      <w:r w:rsidR="00745275" w:rsidRPr="00DE22BA">
        <w:rPr>
          <w:rFonts w:eastAsia="Times New Roman"/>
          <w:i/>
          <w:lang w:eastAsia="lv-LV"/>
        </w:rPr>
        <w:t>noslēgt</w:t>
      </w:r>
      <w:r w:rsidR="00745275">
        <w:rPr>
          <w:rFonts w:eastAsia="Times New Roman"/>
          <w:i/>
          <w:lang w:eastAsia="lv-LV"/>
        </w:rPr>
        <w:t>a</w:t>
      </w:r>
      <w:r w:rsidR="00745275" w:rsidRPr="00DE22BA">
        <w:rPr>
          <w:rFonts w:eastAsia="Times New Roman"/>
          <w:i/>
          <w:lang w:eastAsia="lv-LV"/>
        </w:rPr>
        <w:t xml:space="preserve"> </w:t>
      </w:r>
      <w:r w:rsidR="00745275">
        <w:rPr>
          <w:rFonts w:eastAsia="Times New Roman"/>
          <w:i/>
          <w:lang w:eastAsia="lv-LV"/>
        </w:rPr>
        <w:t>vienošanās</w:t>
      </w:r>
      <w:r w:rsidR="00FA39BE" w:rsidRPr="00DE22BA">
        <w:rPr>
          <w:rFonts w:eastAsia="Times New Roman"/>
          <w:i/>
          <w:lang w:eastAsia="lv-LV"/>
        </w:rPr>
        <w:t xml:space="preserve"> par </w:t>
      </w:r>
      <w:r w:rsidR="00745275">
        <w:rPr>
          <w:rFonts w:eastAsia="Times New Roman"/>
          <w:i/>
          <w:lang w:eastAsia="lv-LV"/>
        </w:rPr>
        <w:t xml:space="preserve">dalību </w:t>
      </w:r>
      <w:r w:rsidR="00FA39BE" w:rsidRPr="00DE22BA">
        <w:rPr>
          <w:rFonts w:eastAsia="Times New Roman"/>
          <w:i/>
          <w:lang w:eastAsia="lv-LV"/>
        </w:rPr>
        <w:t xml:space="preserve">individuālās pasākumu programmas </w:t>
      </w:r>
      <w:r w:rsidR="00745275" w:rsidRPr="00DE22BA">
        <w:rPr>
          <w:rFonts w:eastAsia="Times New Roman"/>
          <w:i/>
          <w:lang w:eastAsia="lv-LV"/>
        </w:rPr>
        <w:t>īstenošan</w:t>
      </w:r>
      <w:r w:rsidR="00745275">
        <w:rPr>
          <w:rFonts w:eastAsia="Times New Roman"/>
          <w:i/>
          <w:lang w:eastAsia="lv-LV"/>
        </w:rPr>
        <w:t>ā</w:t>
      </w:r>
      <w:r w:rsidR="00FA39BE" w:rsidRPr="00DE22BA">
        <w:rPr>
          <w:rFonts w:eastAsia="Times New Roman"/>
          <w:i/>
          <w:lang w:eastAsia="lv-LV"/>
        </w:rPr>
        <w:t>.</w:t>
      </w:r>
    </w:p>
    <w:p w:rsidR="00221088" w:rsidRPr="00DE22BA" w:rsidRDefault="00221088" w:rsidP="00BF3AEE">
      <w:pPr>
        <w:tabs>
          <w:tab w:val="left" w:pos="426"/>
        </w:tabs>
        <w:autoSpaceDE w:val="0"/>
        <w:autoSpaceDN w:val="0"/>
        <w:adjustRightInd w:val="0"/>
        <w:ind w:left="426"/>
        <w:jc w:val="both"/>
        <w:rPr>
          <w:rFonts w:eastAsia="Times New Roman"/>
          <w:i/>
          <w:lang w:eastAsia="lv-LV"/>
        </w:rPr>
      </w:pPr>
    </w:p>
    <w:p w:rsidR="00147DEC" w:rsidRPr="00DE22BA" w:rsidRDefault="005027EB" w:rsidP="00BF3AEE">
      <w:pPr>
        <w:tabs>
          <w:tab w:val="left" w:pos="426"/>
        </w:tabs>
        <w:autoSpaceDE w:val="0"/>
        <w:autoSpaceDN w:val="0"/>
        <w:adjustRightInd w:val="0"/>
        <w:ind w:left="426"/>
        <w:jc w:val="both"/>
        <w:rPr>
          <w:rFonts w:eastAsia="Times New Roman"/>
          <w:i/>
          <w:lang w:eastAsia="lv-LV"/>
        </w:rPr>
      </w:pPr>
      <w:r>
        <w:rPr>
          <w:rFonts w:eastAsia="Times New Roman"/>
          <w:i/>
          <w:lang w:eastAsia="lv-LV"/>
        </w:rPr>
        <w:t xml:space="preserve">Kopējo </w:t>
      </w:r>
      <w:r w:rsidRPr="005027EB">
        <w:rPr>
          <w:rFonts w:eastAsia="Times New Roman"/>
          <w:i/>
          <w:lang w:eastAsia="lv-LV"/>
        </w:rPr>
        <w:t>attiecinām</w:t>
      </w:r>
      <w:r>
        <w:rPr>
          <w:rFonts w:eastAsia="Times New Roman"/>
          <w:i/>
          <w:lang w:eastAsia="lv-LV"/>
        </w:rPr>
        <w:t>o</w:t>
      </w:r>
      <w:r w:rsidRPr="005027EB">
        <w:rPr>
          <w:rFonts w:eastAsia="Times New Roman"/>
          <w:i/>
          <w:lang w:eastAsia="lv-LV"/>
        </w:rPr>
        <w:t xml:space="preserve"> izmaks</w:t>
      </w:r>
      <w:r>
        <w:rPr>
          <w:rFonts w:eastAsia="Times New Roman"/>
          <w:i/>
          <w:lang w:eastAsia="lv-LV"/>
        </w:rPr>
        <w:t>u apmēru</w:t>
      </w:r>
      <w:r w:rsidRPr="005027EB">
        <w:rPr>
          <w:rFonts w:eastAsia="Times New Roman"/>
          <w:i/>
          <w:lang w:eastAsia="lv-LV"/>
        </w:rPr>
        <w:t xml:space="preserve"> </w:t>
      </w:r>
      <w:r w:rsidR="007553A9" w:rsidRPr="00DE22BA">
        <w:rPr>
          <w:rFonts w:eastAsia="Times New Roman"/>
          <w:i/>
          <w:lang w:eastAsia="lv-LV"/>
        </w:rPr>
        <w:t xml:space="preserve">pašvaldībai par mērķa grupas jauniešu </w:t>
      </w:r>
      <w:r w:rsidR="0033272D">
        <w:rPr>
          <w:rFonts w:eastAsia="Times New Roman"/>
          <w:i/>
          <w:lang w:eastAsia="lv-LV"/>
        </w:rPr>
        <w:t xml:space="preserve">iesaisti </w:t>
      </w:r>
      <w:r w:rsidR="007C7654">
        <w:rPr>
          <w:rFonts w:eastAsia="Times New Roman"/>
          <w:i/>
          <w:lang w:eastAsia="lv-LV"/>
        </w:rPr>
        <w:t xml:space="preserve">8.3.3.SAM </w:t>
      </w:r>
      <w:r w:rsidR="0033272D">
        <w:rPr>
          <w:rFonts w:eastAsia="Times New Roman"/>
          <w:i/>
          <w:lang w:eastAsia="lv-LV"/>
        </w:rPr>
        <w:t>projektā</w:t>
      </w:r>
      <w:r w:rsidR="007553A9" w:rsidRPr="00DE22BA">
        <w:rPr>
          <w:rFonts w:eastAsia="Times New Roman"/>
          <w:i/>
          <w:lang w:eastAsia="lv-LV"/>
        </w:rPr>
        <w:t xml:space="preserve"> aprēķina</w:t>
      </w:r>
      <w:r w:rsidR="005E2946" w:rsidRPr="00DE22BA">
        <w:rPr>
          <w:rFonts w:eastAsia="Times New Roman"/>
          <w:i/>
          <w:lang w:eastAsia="lv-LV"/>
        </w:rPr>
        <w:t xml:space="preserve"> šādi</w:t>
      </w:r>
      <w:r w:rsidR="007553A9" w:rsidRPr="00DE22BA">
        <w:rPr>
          <w:rFonts w:eastAsia="Times New Roman"/>
          <w:i/>
          <w:lang w:eastAsia="lv-LV"/>
        </w:rPr>
        <w:t>:</w:t>
      </w:r>
    </w:p>
    <w:p w:rsidR="007553A9" w:rsidRPr="00DE22BA" w:rsidRDefault="007553A9" w:rsidP="0004634D">
      <w:pPr>
        <w:tabs>
          <w:tab w:val="left" w:pos="426"/>
        </w:tabs>
        <w:autoSpaceDE w:val="0"/>
        <w:autoSpaceDN w:val="0"/>
        <w:adjustRightInd w:val="0"/>
        <w:ind w:left="360"/>
        <w:jc w:val="both"/>
        <w:rPr>
          <w:rFonts w:eastAsia="Times New Roman"/>
          <w:i/>
          <w:lang w:eastAsia="lv-LV"/>
        </w:rPr>
      </w:pPr>
    </w:p>
    <w:p w:rsidR="007553A9" w:rsidRPr="00DE22BA" w:rsidRDefault="00745275" w:rsidP="00BF3AEE">
      <w:pPr>
        <w:autoSpaceDE w:val="0"/>
        <w:autoSpaceDN w:val="0"/>
        <w:adjustRightInd w:val="0"/>
        <w:jc w:val="center"/>
        <w:rPr>
          <w:rFonts w:eastAsia="Times New Roman"/>
          <w:i/>
          <w:lang w:eastAsia="lv-LV"/>
        </w:rPr>
      </w:pPr>
      <w:r>
        <w:rPr>
          <w:rFonts w:eastAsia="Times New Roman"/>
          <w:i/>
          <w:lang w:eastAsia="lv-LV"/>
        </w:rPr>
        <w:t>10</w:t>
      </w:r>
      <w:r w:rsidRPr="00DE22BA">
        <w:rPr>
          <w:rFonts w:eastAsia="Times New Roman"/>
          <w:i/>
          <w:lang w:eastAsia="lv-LV"/>
        </w:rPr>
        <w:t xml:space="preserve"> </w:t>
      </w:r>
      <w:r w:rsidR="007553A9" w:rsidRPr="00DE22BA">
        <w:rPr>
          <w:rFonts w:eastAsia="Times New Roman"/>
          <w:i/>
          <w:lang w:eastAsia="lv-LV"/>
        </w:rPr>
        <w:t>mērķa grupas jaunieši x 9</w:t>
      </w:r>
      <w:r w:rsidR="00221088" w:rsidRPr="00DE22BA">
        <w:rPr>
          <w:rFonts w:eastAsia="Times New Roman"/>
          <w:i/>
          <w:lang w:eastAsia="lv-LV"/>
        </w:rPr>
        <w:t xml:space="preserve">1.08 </w:t>
      </w:r>
      <w:proofErr w:type="spellStart"/>
      <w:r w:rsidR="00221088" w:rsidRPr="00DE22BA">
        <w:rPr>
          <w:rFonts w:eastAsia="Times New Roman"/>
          <w:i/>
          <w:lang w:eastAsia="lv-LV"/>
        </w:rPr>
        <w:t>euro</w:t>
      </w:r>
      <w:proofErr w:type="spellEnd"/>
      <w:r w:rsidR="00221088" w:rsidRPr="00DE22BA">
        <w:rPr>
          <w:rFonts w:eastAsia="Times New Roman"/>
          <w:i/>
          <w:lang w:eastAsia="lv-LV"/>
        </w:rPr>
        <w:t xml:space="preserve"> =</w:t>
      </w:r>
      <w:r w:rsidR="00BD4213">
        <w:rPr>
          <w:rFonts w:eastAsia="Times New Roman"/>
          <w:i/>
          <w:lang w:eastAsia="lv-LV"/>
        </w:rPr>
        <w:t xml:space="preserve"> </w:t>
      </w:r>
      <w:r>
        <w:rPr>
          <w:rFonts w:eastAsia="Times New Roman"/>
          <w:i/>
          <w:lang w:eastAsia="lv-LV"/>
        </w:rPr>
        <w:t>910</w:t>
      </w:r>
      <w:r w:rsidR="00221088" w:rsidRPr="00DE22BA">
        <w:rPr>
          <w:rFonts w:eastAsia="Times New Roman"/>
          <w:i/>
          <w:lang w:eastAsia="lv-LV"/>
        </w:rPr>
        <w:t>.</w:t>
      </w:r>
      <w:r>
        <w:rPr>
          <w:rFonts w:eastAsia="Times New Roman"/>
          <w:i/>
          <w:lang w:eastAsia="lv-LV"/>
        </w:rPr>
        <w:t>80</w:t>
      </w:r>
      <w:r w:rsidR="007553A9" w:rsidRPr="00DE22BA">
        <w:rPr>
          <w:rFonts w:eastAsia="Times New Roman"/>
          <w:i/>
          <w:lang w:eastAsia="lv-LV"/>
        </w:rPr>
        <w:t xml:space="preserve"> </w:t>
      </w:r>
      <w:proofErr w:type="spellStart"/>
      <w:r w:rsidR="007553A9" w:rsidRPr="00DE22BA">
        <w:rPr>
          <w:rFonts w:eastAsia="Times New Roman"/>
          <w:i/>
          <w:lang w:eastAsia="lv-LV"/>
        </w:rPr>
        <w:t>euro</w:t>
      </w:r>
      <w:proofErr w:type="spellEnd"/>
    </w:p>
    <w:p w:rsidR="00147DEC" w:rsidRPr="00DE22BA" w:rsidRDefault="00147DEC" w:rsidP="007553A9">
      <w:pPr>
        <w:tabs>
          <w:tab w:val="left" w:pos="426"/>
        </w:tabs>
        <w:autoSpaceDE w:val="0"/>
        <w:autoSpaceDN w:val="0"/>
        <w:adjustRightInd w:val="0"/>
        <w:jc w:val="both"/>
        <w:rPr>
          <w:rFonts w:eastAsia="Times New Roman"/>
          <w:lang w:eastAsia="lv-LV"/>
        </w:rPr>
      </w:pPr>
    </w:p>
    <w:p w:rsidR="00253F80" w:rsidRPr="00113EE8" w:rsidRDefault="00253F80" w:rsidP="00EC6A6E">
      <w:pPr>
        <w:numPr>
          <w:ilvl w:val="0"/>
          <w:numId w:val="15"/>
        </w:numPr>
        <w:tabs>
          <w:tab w:val="left" w:pos="426"/>
        </w:tabs>
        <w:autoSpaceDE w:val="0"/>
        <w:autoSpaceDN w:val="0"/>
        <w:adjustRightInd w:val="0"/>
        <w:jc w:val="both"/>
      </w:pPr>
      <w:r>
        <w:rPr>
          <w:rFonts w:eastAsia="Times New Roman"/>
          <w:lang w:eastAsia="lv-LV"/>
        </w:rPr>
        <w:t>Vienlaikus ar šīs metodikas</w:t>
      </w:r>
      <w:r w:rsidRPr="00253F80">
        <w:rPr>
          <w:rFonts w:eastAsia="Times New Roman"/>
          <w:lang w:eastAsia="lv-LV"/>
        </w:rPr>
        <w:t xml:space="preserve"> </w:t>
      </w:r>
      <w:r>
        <w:rPr>
          <w:rFonts w:eastAsia="Times New Roman"/>
          <w:lang w:eastAsia="lv-LV"/>
        </w:rPr>
        <w:t>12</w:t>
      </w:r>
      <w:r w:rsidRPr="00253F80">
        <w:rPr>
          <w:rFonts w:eastAsia="Times New Roman"/>
          <w:lang w:eastAsia="lv-LV"/>
        </w:rPr>
        <w:t xml:space="preserve">.punktā minēto </w:t>
      </w:r>
      <w:r w:rsidRPr="00113EE8">
        <w:rPr>
          <w:rFonts w:eastAsia="Times New Roman"/>
          <w:lang w:eastAsia="lv-LV"/>
        </w:rPr>
        <w:t xml:space="preserve">maksājumu </w:t>
      </w:r>
      <w:r w:rsidR="00983E09" w:rsidRPr="00113EE8">
        <w:t>aģentūra</w:t>
      </w:r>
      <w:r w:rsidRPr="00113EE8">
        <w:rPr>
          <w:rFonts w:eastAsia="Times New Roman"/>
          <w:lang w:eastAsia="lv-LV"/>
        </w:rPr>
        <w:t xml:space="preserve"> </w:t>
      </w:r>
      <w:r w:rsidR="00983E09" w:rsidRPr="00113EE8">
        <w:t xml:space="preserve">veic avansa maksājumu </w:t>
      </w:r>
      <w:r w:rsidRPr="00113EE8">
        <w:rPr>
          <w:rFonts w:eastAsia="Times New Roman"/>
          <w:lang w:eastAsia="lv-LV"/>
        </w:rPr>
        <w:t xml:space="preserve">pašvaldībai vai pašvaldību apvienībai </w:t>
      </w:r>
      <w:r w:rsidR="00EC6A6E" w:rsidRPr="00113EE8">
        <w:rPr>
          <w:rFonts w:eastAsia="Times New Roman"/>
          <w:lang w:eastAsia="lv-LV"/>
        </w:rPr>
        <w:t xml:space="preserve">iesaistīto </w:t>
      </w:r>
      <w:r w:rsidRPr="00113EE8">
        <w:rPr>
          <w:rFonts w:eastAsia="Times New Roman"/>
          <w:lang w:eastAsia="lv-LV"/>
        </w:rPr>
        <w:t xml:space="preserve">mērķa grupas jauniešu individuālo pasākumu programmu īstenošanai </w:t>
      </w:r>
      <w:r w:rsidR="00EC6A6E" w:rsidRPr="00113EE8">
        <w:rPr>
          <w:rFonts w:eastAsia="Times New Roman"/>
          <w:lang w:eastAsia="lv-LV"/>
        </w:rPr>
        <w:t>80 procentu a</w:t>
      </w:r>
      <w:r w:rsidR="00EC6A6E" w:rsidRPr="00EC6A6E">
        <w:rPr>
          <w:rFonts w:eastAsia="Times New Roman"/>
          <w:lang w:eastAsia="lv-LV"/>
        </w:rPr>
        <w:t xml:space="preserve">pmērā no kopējām plānotajām izmaksām par attiecīgo </w:t>
      </w:r>
      <w:r w:rsidR="00EC6A6E" w:rsidRPr="00113EE8">
        <w:rPr>
          <w:rFonts w:eastAsia="Times New Roman"/>
          <w:lang w:eastAsia="lv-LV"/>
        </w:rPr>
        <w:t>mērķa grupas jauniešu dalību individuālajā pasākumu programmā saskaņā ar šādu formulu</w:t>
      </w:r>
      <w:r w:rsidR="00DF789D" w:rsidRPr="00113EE8">
        <w:rPr>
          <w:rFonts w:eastAsia="Times New Roman"/>
          <w:lang w:eastAsia="lv-LV"/>
        </w:rPr>
        <w:t>:</w:t>
      </w:r>
    </w:p>
    <w:p w:rsidR="0033272D" w:rsidRPr="0033272D" w:rsidRDefault="0033272D" w:rsidP="0033272D">
      <w:pPr>
        <w:pStyle w:val="ListParagraph"/>
        <w:tabs>
          <w:tab w:val="left" w:pos="1276"/>
        </w:tabs>
        <w:ind w:left="0" w:firstLine="709"/>
        <w:jc w:val="center"/>
        <w:rPr>
          <w:position w:val="-28"/>
        </w:rPr>
      </w:pPr>
      <w:r w:rsidRPr="0033272D">
        <w:rPr>
          <w:position w:val="-28"/>
        </w:rPr>
        <w:object w:dxaOrig="1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3.5pt" o:ole="">
            <v:imagedata r:id="rId8" o:title=""/>
          </v:shape>
          <o:OLEObject Type="Embed" ProgID="Equation.3" ShapeID="_x0000_i1025" DrawAspect="Content" ObjectID="_1493801183" r:id="rId9"/>
        </w:object>
      </w:r>
    </w:p>
    <w:p w:rsidR="0033272D" w:rsidRPr="005D56B2" w:rsidRDefault="0033272D" w:rsidP="0033272D">
      <w:pPr>
        <w:ind w:left="720"/>
        <w:contextualSpacing/>
        <w:rPr>
          <w:bCs/>
        </w:rPr>
      </w:pPr>
      <w:r w:rsidRPr="008F19B3">
        <w:rPr>
          <w:b/>
          <w:bCs/>
        </w:rPr>
        <w:t>A</w:t>
      </w:r>
      <w:r w:rsidRPr="005D56B2">
        <w:rPr>
          <w:bCs/>
        </w:rPr>
        <w:t xml:space="preserve"> – </w:t>
      </w:r>
      <w:r w:rsidRPr="005D56B2">
        <w:rPr>
          <w:bCs/>
        </w:rPr>
        <w:tab/>
      </w:r>
      <w:r w:rsidRPr="005D56B2">
        <w:rPr>
          <w:rFonts w:eastAsia="Calibri"/>
          <w:lang w:eastAsia="en-US"/>
        </w:rPr>
        <w:t>avansa maksājuma apmērs</w:t>
      </w:r>
      <w:r w:rsidRPr="005D56B2">
        <w:rPr>
          <w:bCs/>
        </w:rPr>
        <w:t>;</w:t>
      </w:r>
    </w:p>
    <w:p w:rsidR="0033272D" w:rsidRPr="005D56B2" w:rsidRDefault="0033272D" w:rsidP="00894643">
      <w:pPr>
        <w:ind w:left="720"/>
        <w:contextualSpacing/>
        <w:jc w:val="both"/>
        <w:rPr>
          <w:bCs/>
        </w:rPr>
      </w:pPr>
      <w:r w:rsidRPr="008F19B3">
        <w:rPr>
          <w:b/>
          <w:bCs/>
        </w:rPr>
        <w:t>V</w:t>
      </w:r>
      <w:r w:rsidRPr="005D56B2">
        <w:rPr>
          <w:bCs/>
        </w:rPr>
        <w:t xml:space="preserve"> </w:t>
      </w:r>
      <w:r w:rsidRPr="005D56B2">
        <w:rPr>
          <w:bCs/>
        </w:rPr>
        <w:t>–</w:t>
      </w:r>
      <w:r w:rsidRPr="005D56B2">
        <w:rPr>
          <w:bCs/>
        </w:rPr>
        <w:tab/>
        <w:t xml:space="preserve">vienas vienības izmaksu standarta likmes apmērs par viena mērķa grupas </w:t>
      </w:r>
      <w:r w:rsidR="005D56B2" w:rsidRPr="005D56B2">
        <w:rPr>
          <w:bCs/>
        </w:rPr>
        <w:t>jaunieš</w:t>
      </w:r>
      <w:r w:rsidR="005451BE">
        <w:rPr>
          <w:bCs/>
        </w:rPr>
        <w:t>a</w:t>
      </w:r>
      <w:r w:rsidRPr="005D56B2">
        <w:rPr>
          <w:bCs/>
        </w:rPr>
        <w:t xml:space="preserve"> dalību individuālajā pasākumu programmā mēnesī;</w:t>
      </w:r>
    </w:p>
    <w:p w:rsidR="0033272D" w:rsidRPr="00113EE8" w:rsidRDefault="0033272D" w:rsidP="00B62E1E">
      <w:pPr>
        <w:ind w:left="720"/>
        <w:contextualSpacing/>
        <w:jc w:val="both"/>
        <w:rPr>
          <w:bCs/>
        </w:rPr>
      </w:pPr>
      <w:r w:rsidRPr="00894643">
        <w:rPr>
          <w:b/>
        </w:rPr>
        <w:t>i</w:t>
      </w:r>
      <w:r w:rsidRPr="005D56B2">
        <w:rPr>
          <w:bCs/>
        </w:rPr>
        <w:t xml:space="preserve"> – </w:t>
      </w:r>
      <w:r w:rsidRPr="005D56B2">
        <w:rPr>
          <w:bCs/>
        </w:rPr>
        <w:tab/>
      </w:r>
      <w:r w:rsidR="001E5926" w:rsidRPr="00113EE8">
        <w:rPr>
          <w:rFonts w:eastAsia="Times New Roman"/>
          <w:lang w:eastAsia="lv-LV"/>
        </w:rPr>
        <w:t xml:space="preserve">8.3.3.SAM </w:t>
      </w:r>
      <w:r w:rsidRPr="00113EE8">
        <w:rPr>
          <w:rFonts w:eastAsia="Calibri"/>
          <w:lang w:eastAsia="en-US"/>
        </w:rPr>
        <w:t xml:space="preserve">projektā </w:t>
      </w:r>
      <w:r w:rsidR="00660BB1" w:rsidRPr="00113EE8">
        <w:rPr>
          <w:bCs/>
        </w:rPr>
        <w:t>iesaistīto</w:t>
      </w:r>
      <w:r w:rsidRPr="00113EE8">
        <w:rPr>
          <w:rFonts w:eastAsia="Calibri"/>
          <w:lang w:eastAsia="en-US"/>
        </w:rPr>
        <w:t xml:space="preserve"> mērķa grupas </w:t>
      </w:r>
      <w:r w:rsidR="005D56B2" w:rsidRPr="00113EE8">
        <w:rPr>
          <w:bCs/>
        </w:rPr>
        <w:t>jauniešu</w:t>
      </w:r>
      <w:r w:rsidRPr="00113EE8">
        <w:rPr>
          <w:bCs/>
        </w:rPr>
        <w:t xml:space="preserve"> </w:t>
      </w:r>
      <w:proofErr w:type="spellStart"/>
      <w:r w:rsidRPr="00113EE8">
        <w:rPr>
          <w:bCs/>
        </w:rPr>
        <w:t>variante</w:t>
      </w:r>
      <w:proofErr w:type="spellEnd"/>
      <w:r w:rsidRPr="00113EE8">
        <w:rPr>
          <w:bCs/>
        </w:rPr>
        <w:t xml:space="preserve"> (i = 1, 2, .., n; n – </w:t>
      </w:r>
      <w:r w:rsidR="001E5926" w:rsidRPr="00113EE8">
        <w:rPr>
          <w:rFonts w:eastAsia="Times New Roman"/>
          <w:lang w:eastAsia="lv-LV"/>
        </w:rPr>
        <w:t xml:space="preserve">8.3.3.SAM </w:t>
      </w:r>
      <w:r w:rsidRPr="00113EE8">
        <w:rPr>
          <w:bCs/>
        </w:rPr>
        <w:t xml:space="preserve">projektā </w:t>
      </w:r>
      <w:r w:rsidR="00660BB1" w:rsidRPr="00113EE8">
        <w:rPr>
          <w:bCs/>
        </w:rPr>
        <w:t>iesaistīto</w:t>
      </w:r>
      <w:r w:rsidRPr="00113EE8">
        <w:rPr>
          <w:bCs/>
        </w:rPr>
        <w:t xml:space="preserve"> mērķa grupas </w:t>
      </w:r>
      <w:r w:rsidR="00C813DD" w:rsidRPr="00113EE8">
        <w:rPr>
          <w:bCs/>
        </w:rPr>
        <w:t xml:space="preserve">jauniešu </w:t>
      </w:r>
      <w:r w:rsidRPr="00113EE8">
        <w:rPr>
          <w:bCs/>
        </w:rPr>
        <w:t>skaits</w:t>
      </w:r>
      <w:r w:rsidR="00C813DD" w:rsidRPr="00113EE8">
        <w:rPr>
          <w:rFonts w:eastAsia="Times New Roman"/>
          <w:lang w:eastAsia="lv-LV"/>
        </w:rPr>
        <w:t xml:space="preserve"> individuālās pasākumu programmas īstenošanai</w:t>
      </w:r>
      <w:r w:rsidRPr="00113EE8">
        <w:rPr>
          <w:bCs/>
        </w:rPr>
        <w:t>);</w:t>
      </w:r>
    </w:p>
    <w:p w:rsidR="0033272D" w:rsidRPr="00113EE8" w:rsidRDefault="0033272D" w:rsidP="00894643">
      <w:pPr>
        <w:ind w:left="720"/>
        <w:contextualSpacing/>
        <w:jc w:val="both"/>
        <w:rPr>
          <w:bCs/>
        </w:rPr>
      </w:pPr>
      <w:r w:rsidRPr="00436A2D">
        <w:rPr>
          <w:b/>
          <w:bCs/>
        </w:rPr>
        <w:t>m</w:t>
      </w:r>
      <w:r w:rsidRPr="00436A2D">
        <w:rPr>
          <w:b/>
          <w:bCs/>
          <w:vertAlign w:val="subscript"/>
        </w:rPr>
        <w:t>i</w:t>
      </w:r>
      <w:r w:rsidRPr="00436A2D">
        <w:rPr>
          <w:b/>
          <w:bCs/>
        </w:rPr>
        <w:t xml:space="preserve"> – </w:t>
      </w:r>
      <w:r w:rsidR="005D56B2" w:rsidRPr="00436A2D">
        <w:rPr>
          <w:b/>
          <w:bCs/>
        </w:rPr>
        <w:tab/>
      </w:r>
      <w:r w:rsidRPr="00113EE8">
        <w:rPr>
          <w:bCs/>
        </w:rPr>
        <w:t xml:space="preserve">mēnešu skaits, cik ilgi plānots īstenot </w:t>
      </w:r>
      <w:r w:rsidR="00361B77" w:rsidRPr="00113EE8">
        <w:rPr>
          <w:bCs/>
        </w:rPr>
        <w:t xml:space="preserve">katra </w:t>
      </w:r>
      <w:r w:rsidR="001E5926" w:rsidRPr="00113EE8">
        <w:rPr>
          <w:rFonts w:eastAsia="Times New Roman"/>
          <w:lang w:eastAsia="lv-LV"/>
        </w:rPr>
        <w:t xml:space="preserve">8.3.3.SAM </w:t>
      </w:r>
      <w:r w:rsidRPr="00113EE8">
        <w:rPr>
          <w:bCs/>
        </w:rPr>
        <w:t xml:space="preserve">projektā </w:t>
      </w:r>
      <w:r w:rsidR="00660BB1" w:rsidRPr="00113EE8">
        <w:rPr>
          <w:bCs/>
        </w:rPr>
        <w:t>iesaistītā</w:t>
      </w:r>
      <w:r w:rsidRPr="00113EE8">
        <w:rPr>
          <w:bCs/>
        </w:rPr>
        <w:t xml:space="preserve"> mērķa grupas </w:t>
      </w:r>
      <w:r w:rsidR="005D56B2" w:rsidRPr="00113EE8">
        <w:rPr>
          <w:bCs/>
        </w:rPr>
        <w:t xml:space="preserve">jaunieša </w:t>
      </w:r>
      <w:r w:rsidRPr="00113EE8">
        <w:rPr>
          <w:bCs/>
        </w:rPr>
        <w:t>individuālo pasākumu programmu.</w:t>
      </w:r>
    </w:p>
    <w:p w:rsidR="00253F80" w:rsidRPr="00113EE8" w:rsidRDefault="00253F80" w:rsidP="00253F80">
      <w:pPr>
        <w:tabs>
          <w:tab w:val="left" w:pos="426"/>
        </w:tabs>
        <w:autoSpaceDE w:val="0"/>
        <w:autoSpaceDN w:val="0"/>
        <w:adjustRightInd w:val="0"/>
        <w:ind w:left="426"/>
        <w:jc w:val="both"/>
        <w:rPr>
          <w:rFonts w:eastAsia="Times New Roman"/>
          <w:lang w:eastAsia="lv-LV"/>
        </w:rPr>
      </w:pPr>
    </w:p>
    <w:p w:rsidR="009A5D2F" w:rsidRPr="009A5D2F" w:rsidRDefault="00983E09" w:rsidP="009A5D2F">
      <w:pPr>
        <w:tabs>
          <w:tab w:val="left" w:pos="426"/>
        </w:tabs>
        <w:autoSpaceDE w:val="0"/>
        <w:autoSpaceDN w:val="0"/>
        <w:adjustRightInd w:val="0"/>
        <w:ind w:left="426"/>
        <w:jc w:val="both"/>
        <w:rPr>
          <w:rFonts w:eastAsia="Times New Roman"/>
          <w:i/>
          <w:lang w:eastAsia="lv-LV"/>
        </w:rPr>
      </w:pPr>
      <w:r w:rsidRPr="00983E09">
        <w:rPr>
          <w:rFonts w:eastAsia="Times New Roman"/>
          <w:i/>
          <w:lang w:eastAsia="lv-LV"/>
        </w:rPr>
        <w:t>Piemērs:</w:t>
      </w:r>
      <w:r w:rsidR="009A5D2F">
        <w:rPr>
          <w:rFonts w:eastAsia="Times New Roman"/>
          <w:i/>
          <w:lang w:eastAsia="lv-LV"/>
        </w:rPr>
        <w:t xml:space="preserve"> </w:t>
      </w:r>
      <w:r w:rsidR="009A5D2F" w:rsidRPr="009A5D2F">
        <w:rPr>
          <w:rFonts w:eastAsia="Times New Roman"/>
          <w:i/>
          <w:lang w:eastAsia="lv-LV"/>
        </w:rPr>
        <w:t xml:space="preserve">pašvaldība 8.3.3.SAM projekta ietvaros ir </w:t>
      </w:r>
      <w:r w:rsidR="009A5D2F">
        <w:rPr>
          <w:rFonts w:eastAsia="Times New Roman"/>
          <w:i/>
          <w:lang w:eastAsia="lv-LV"/>
        </w:rPr>
        <w:t xml:space="preserve">iesaistījusi četrus mērķa grupas jauniešus, paredzot tiem </w:t>
      </w:r>
      <w:r w:rsidR="009A5D2F" w:rsidRPr="009A5D2F">
        <w:rPr>
          <w:rFonts w:eastAsia="Times New Roman"/>
          <w:i/>
          <w:lang w:eastAsia="lv-LV"/>
        </w:rPr>
        <w:t>individuālo pasākumu programmu īstenošanu šādā apjomā:</w:t>
      </w:r>
    </w:p>
    <w:p w:rsidR="009A5D2F" w:rsidRPr="009A5D2F" w:rsidRDefault="009A5D2F" w:rsidP="009A5D2F">
      <w:pPr>
        <w:tabs>
          <w:tab w:val="left" w:pos="426"/>
        </w:tabs>
        <w:autoSpaceDE w:val="0"/>
        <w:autoSpaceDN w:val="0"/>
        <w:adjustRightInd w:val="0"/>
        <w:ind w:left="426"/>
        <w:jc w:val="both"/>
        <w:rPr>
          <w:rFonts w:eastAsia="Times New Roman"/>
          <w:i/>
          <w:lang w:eastAsia="lv-LV"/>
        </w:rPr>
      </w:pPr>
      <w:r w:rsidRPr="009A5D2F">
        <w:rPr>
          <w:rFonts w:eastAsia="Times New Roman"/>
          <w:i/>
          <w:lang w:eastAsia="lv-LV"/>
        </w:rPr>
        <w:t>1. jaunietis – trīs mēnešus (70 dienas);</w:t>
      </w:r>
    </w:p>
    <w:p w:rsidR="009A5D2F" w:rsidRPr="009A5D2F" w:rsidRDefault="009A5D2F" w:rsidP="009A5D2F">
      <w:pPr>
        <w:tabs>
          <w:tab w:val="left" w:pos="426"/>
        </w:tabs>
        <w:autoSpaceDE w:val="0"/>
        <w:autoSpaceDN w:val="0"/>
        <w:adjustRightInd w:val="0"/>
        <w:ind w:left="426"/>
        <w:jc w:val="both"/>
        <w:rPr>
          <w:rFonts w:eastAsia="Times New Roman"/>
          <w:i/>
          <w:lang w:eastAsia="lv-LV"/>
        </w:rPr>
      </w:pPr>
      <w:r w:rsidRPr="009A5D2F">
        <w:rPr>
          <w:rFonts w:eastAsia="Times New Roman"/>
          <w:i/>
          <w:lang w:eastAsia="lv-LV"/>
        </w:rPr>
        <w:t xml:space="preserve">2. jaunietis – četrus mēnešus (120 dienas);  </w:t>
      </w:r>
    </w:p>
    <w:p w:rsidR="009A5D2F" w:rsidRPr="009A5D2F" w:rsidRDefault="00A60FDB" w:rsidP="009A5D2F">
      <w:pPr>
        <w:tabs>
          <w:tab w:val="left" w:pos="426"/>
        </w:tabs>
        <w:autoSpaceDE w:val="0"/>
        <w:autoSpaceDN w:val="0"/>
        <w:adjustRightInd w:val="0"/>
        <w:ind w:left="426"/>
        <w:jc w:val="both"/>
        <w:rPr>
          <w:rFonts w:eastAsia="Times New Roman"/>
          <w:i/>
          <w:lang w:eastAsia="lv-LV"/>
        </w:rPr>
      </w:pPr>
      <w:r>
        <w:rPr>
          <w:rFonts w:eastAsia="Times New Roman"/>
          <w:i/>
          <w:lang w:eastAsia="lv-LV"/>
        </w:rPr>
        <w:t>3. jaunietis – vienu</w:t>
      </w:r>
      <w:r w:rsidR="009A5D2F" w:rsidRPr="009A5D2F">
        <w:rPr>
          <w:rFonts w:eastAsia="Times New Roman"/>
          <w:i/>
          <w:lang w:eastAsia="lv-LV"/>
        </w:rPr>
        <w:t xml:space="preserve"> mēnesi (30 dienas); </w:t>
      </w:r>
    </w:p>
    <w:p w:rsidR="009A5D2F" w:rsidRPr="009A5D2F" w:rsidRDefault="009A5D2F" w:rsidP="009A5D2F">
      <w:pPr>
        <w:tabs>
          <w:tab w:val="left" w:pos="426"/>
        </w:tabs>
        <w:autoSpaceDE w:val="0"/>
        <w:autoSpaceDN w:val="0"/>
        <w:adjustRightInd w:val="0"/>
        <w:ind w:left="426"/>
        <w:jc w:val="both"/>
        <w:rPr>
          <w:rFonts w:eastAsia="Times New Roman"/>
          <w:i/>
          <w:lang w:eastAsia="lv-LV"/>
        </w:rPr>
      </w:pPr>
      <w:r w:rsidRPr="009A5D2F">
        <w:rPr>
          <w:rFonts w:eastAsia="Times New Roman"/>
          <w:i/>
          <w:lang w:eastAsia="lv-LV"/>
        </w:rPr>
        <w:t>4. jaunietis – desmit mēnešus (300 dienas)</w:t>
      </w:r>
      <w:r>
        <w:rPr>
          <w:rFonts w:eastAsia="Times New Roman"/>
          <w:i/>
          <w:lang w:eastAsia="lv-LV"/>
        </w:rPr>
        <w:t xml:space="preserve">. Tā kā </w:t>
      </w:r>
      <w:r w:rsidRPr="009A5D2F">
        <w:rPr>
          <w:rFonts w:eastAsia="Times New Roman"/>
          <w:i/>
          <w:lang w:eastAsia="lv-LV"/>
        </w:rPr>
        <w:t xml:space="preserve">maksimālais jaunieša </w:t>
      </w:r>
      <w:r>
        <w:rPr>
          <w:rFonts w:eastAsia="Times New Roman"/>
          <w:i/>
          <w:lang w:eastAsia="lv-LV"/>
        </w:rPr>
        <w:t xml:space="preserve">individuālās pasākumu programmas </w:t>
      </w:r>
      <w:r w:rsidRPr="009A5D2F">
        <w:rPr>
          <w:rFonts w:eastAsia="Times New Roman"/>
          <w:i/>
          <w:lang w:eastAsia="lv-LV"/>
        </w:rPr>
        <w:t xml:space="preserve">ilgums projektā ir deviņi mēneši (270 dienas), </w:t>
      </w:r>
      <w:r>
        <w:rPr>
          <w:rFonts w:eastAsia="Times New Roman"/>
          <w:i/>
          <w:lang w:eastAsia="lv-LV"/>
        </w:rPr>
        <w:t>avansa aprēķinā ieskaita tikai</w:t>
      </w:r>
      <w:r w:rsidRPr="009A5D2F">
        <w:rPr>
          <w:rFonts w:eastAsia="Times New Roman"/>
          <w:i/>
          <w:lang w:eastAsia="lv-LV"/>
        </w:rPr>
        <w:t xml:space="preserve"> </w:t>
      </w:r>
      <w:r>
        <w:rPr>
          <w:rFonts w:eastAsia="Times New Roman"/>
          <w:i/>
          <w:lang w:eastAsia="lv-LV"/>
        </w:rPr>
        <w:t>deviņus mēnešus (270 dienas</w:t>
      </w:r>
      <w:r w:rsidRPr="009A5D2F">
        <w:rPr>
          <w:rFonts w:eastAsia="Times New Roman"/>
          <w:i/>
          <w:lang w:eastAsia="lv-LV"/>
        </w:rPr>
        <w:t xml:space="preserve">).  </w:t>
      </w:r>
    </w:p>
    <w:p w:rsidR="009A5D2F" w:rsidRPr="009A5D2F" w:rsidRDefault="009A5D2F" w:rsidP="009A5D2F">
      <w:pPr>
        <w:tabs>
          <w:tab w:val="left" w:pos="426"/>
        </w:tabs>
        <w:autoSpaceDE w:val="0"/>
        <w:autoSpaceDN w:val="0"/>
        <w:adjustRightInd w:val="0"/>
        <w:ind w:left="426"/>
        <w:jc w:val="both"/>
        <w:rPr>
          <w:rFonts w:eastAsia="Times New Roman"/>
          <w:b/>
          <w:i/>
          <w:lang w:eastAsia="lv-LV"/>
        </w:rPr>
      </w:pPr>
    </w:p>
    <w:p w:rsidR="009A5D2F" w:rsidRPr="009A5D2F" w:rsidRDefault="009A5D2F" w:rsidP="009A5D2F">
      <w:pPr>
        <w:tabs>
          <w:tab w:val="left" w:pos="426"/>
        </w:tabs>
        <w:autoSpaceDE w:val="0"/>
        <w:autoSpaceDN w:val="0"/>
        <w:adjustRightInd w:val="0"/>
        <w:ind w:left="426"/>
        <w:jc w:val="both"/>
        <w:rPr>
          <w:rFonts w:eastAsia="Times New Roman"/>
          <w:i/>
          <w:lang w:eastAsia="lv-LV"/>
        </w:rPr>
      </w:pPr>
      <w:r w:rsidRPr="009A5D2F">
        <w:rPr>
          <w:rFonts w:eastAsia="Times New Roman"/>
          <w:i/>
          <w:lang w:eastAsia="lv-LV"/>
        </w:rPr>
        <w:t>Kopēj</w:t>
      </w:r>
      <w:r>
        <w:rPr>
          <w:rFonts w:eastAsia="Times New Roman"/>
          <w:i/>
          <w:lang w:eastAsia="lv-LV"/>
        </w:rPr>
        <w:t>o</w:t>
      </w:r>
      <w:r w:rsidRPr="009A5D2F">
        <w:rPr>
          <w:rFonts w:eastAsia="Times New Roman"/>
          <w:i/>
          <w:lang w:eastAsia="lv-LV"/>
        </w:rPr>
        <w:t xml:space="preserve"> avansa maksājuma </w:t>
      </w:r>
      <w:r>
        <w:rPr>
          <w:rFonts w:eastAsia="Times New Roman"/>
          <w:i/>
          <w:lang w:eastAsia="lv-LV"/>
        </w:rPr>
        <w:t>apmēru</w:t>
      </w:r>
      <w:r w:rsidRPr="009A5D2F">
        <w:rPr>
          <w:rFonts w:eastAsia="Times New Roman"/>
          <w:i/>
          <w:lang w:eastAsia="lv-LV"/>
        </w:rPr>
        <w:t xml:space="preserve"> pašvaldībai par </w:t>
      </w:r>
      <w:r>
        <w:rPr>
          <w:rFonts w:eastAsia="Times New Roman"/>
          <w:i/>
          <w:lang w:eastAsia="lv-LV"/>
        </w:rPr>
        <w:t xml:space="preserve">šo </w:t>
      </w:r>
      <w:r w:rsidRPr="009A5D2F">
        <w:rPr>
          <w:rFonts w:eastAsia="Times New Roman"/>
          <w:i/>
          <w:lang w:eastAsia="lv-LV"/>
        </w:rPr>
        <w:t>mērķa grupas jauniešu individuālo pasākumu programmu īstenošanu aprēķina šādi:</w:t>
      </w:r>
    </w:p>
    <w:p w:rsidR="009A5D2F" w:rsidRDefault="009A5D2F" w:rsidP="009A5D2F">
      <w:pPr>
        <w:tabs>
          <w:tab w:val="left" w:pos="426"/>
        </w:tabs>
        <w:autoSpaceDE w:val="0"/>
        <w:autoSpaceDN w:val="0"/>
        <w:adjustRightInd w:val="0"/>
        <w:ind w:left="426"/>
        <w:jc w:val="both"/>
        <w:rPr>
          <w:rFonts w:eastAsia="Times New Roman"/>
          <w:i/>
          <w:lang w:eastAsia="lv-LV"/>
        </w:rPr>
      </w:pPr>
      <w:r w:rsidRPr="009A5D2F">
        <w:rPr>
          <w:rFonts w:eastAsia="Times New Roman"/>
          <w:i/>
          <w:lang w:eastAsia="lv-LV"/>
        </w:rPr>
        <w:t>P=</w:t>
      </w:r>
      <w:r w:rsidR="00A60FDB">
        <w:rPr>
          <w:rFonts w:eastAsia="Times New Roman"/>
          <w:i/>
          <w:lang w:eastAsia="lv-LV"/>
        </w:rPr>
        <w:t xml:space="preserve">0,8* 368,28 </w:t>
      </w:r>
      <w:proofErr w:type="spellStart"/>
      <w:r w:rsidR="00A60FDB">
        <w:rPr>
          <w:rFonts w:eastAsia="Times New Roman"/>
          <w:i/>
          <w:lang w:eastAsia="lv-LV"/>
        </w:rPr>
        <w:t>euro</w:t>
      </w:r>
      <w:proofErr w:type="spellEnd"/>
      <w:r w:rsidR="00A60FDB">
        <w:rPr>
          <w:rFonts w:eastAsia="Times New Roman"/>
          <w:i/>
          <w:lang w:eastAsia="lv-LV"/>
        </w:rPr>
        <w:t xml:space="preserve"> * (3</w:t>
      </w:r>
      <w:r w:rsidRPr="009A5D2F">
        <w:rPr>
          <w:rFonts w:eastAsia="Times New Roman"/>
          <w:i/>
          <w:lang w:eastAsia="lv-LV"/>
        </w:rPr>
        <w:t>+</w:t>
      </w:r>
      <w:r w:rsidR="00A60FDB">
        <w:rPr>
          <w:rFonts w:eastAsia="Times New Roman"/>
          <w:i/>
          <w:lang w:eastAsia="lv-LV"/>
        </w:rPr>
        <w:t>4</w:t>
      </w:r>
      <w:r w:rsidRPr="009A5D2F">
        <w:rPr>
          <w:rFonts w:eastAsia="Times New Roman"/>
          <w:i/>
          <w:lang w:eastAsia="lv-LV"/>
        </w:rPr>
        <w:t>+1+9)</w:t>
      </w:r>
      <w:r w:rsidR="005C4EEA">
        <w:rPr>
          <w:rFonts w:eastAsia="Times New Roman"/>
          <w:i/>
          <w:lang w:eastAsia="lv-LV"/>
        </w:rPr>
        <w:t xml:space="preserve"> </w:t>
      </w:r>
      <w:proofErr w:type="spellStart"/>
      <w:r w:rsidRPr="009A5D2F">
        <w:rPr>
          <w:rFonts w:eastAsia="Times New Roman"/>
          <w:i/>
          <w:lang w:eastAsia="lv-LV"/>
        </w:rPr>
        <w:t>mēn</w:t>
      </w:r>
      <w:proofErr w:type="spellEnd"/>
      <w:r w:rsidRPr="009A5D2F">
        <w:rPr>
          <w:rFonts w:eastAsia="Times New Roman"/>
          <w:i/>
          <w:lang w:eastAsia="lv-LV"/>
        </w:rPr>
        <w:t>.=5</w:t>
      </w:r>
      <w:r w:rsidR="00A60FDB">
        <w:rPr>
          <w:rFonts w:eastAsia="Times New Roman"/>
          <w:i/>
          <w:lang w:eastAsia="lv-LV"/>
        </w:rPr>
        <w:t> 008,61</w:t>
      </w:r>
      <w:r w:rsidRPr="009A5D2F">
        <w:rPr>
          <w:rFonts w:eastAsia="Times New Roman"/>
          <w:i/>
          <w:lang w:eastAsia="lv-LV"/>
        </w:rPr>
        <w:t xml:space="preserve"> </w:t>
      </w:r>
      <w:proofErr w:type="spellStart"/>
      <w:r w:rsidRPr="009A5D2F">
        <w:rPr>
          <w:rFonts w:eastAsia="Times New Roman"/>
          <w:i/>
          <w:lang w:eastAsia="lv-LV"/>
        </w:rPr>
        <w:t>euro</w:t>
      </w:r>
      <w:proofErr w:type="spellEnd"/>
    </w:p>
    <w:p w:rsidR="009A5D2F" w:rsidRPr="00894643" w:rsidRDefault="009A5D2F" w:rsidP="009A5D2F">
      <w:pPr>
        <w:tabs>
          <w:tab w:val="left" w:pos="426"/>
        </w:tabs>
        <w:autoSpaceDE w:val="0"/>
        <w:autoSpaceDN w:val="0"/>
        <w:adjustRightInd w:val="0"/>
        <w:ind w:left="426"/>
        <w:jc w:val="both"/>
        <w:rPr>
          <w:i/>
        </w:rPr>
      </w:pPr>
    </w:p>
    <w:p w:rsidR="006A11BA" w:rsidRPr="00DE22BA" w:rsidRDefault="00816438" w:rsidP="00C56731">
      <w:pPr>
        <w:numPr>
          <w:ilvl w:val="0"/>
          <w:numId w:val="15"/>
        </w:numPr>
        <w:tabs>
          <w:tab w:val="left" w:pos="426"/>
        </w:tabs>
        <w:autoSpaceDE w:val="0"/>
        <w:autoSpaceDN w:val="0"/>
        <w:adjustRightInd w:val="0"/>
        <w:ind w:left="426" w:hanging="426"/>
        <w:jc w:val="both"/>
        <w:rPr>
          <w:rFonts w:eastAsia="Times New Roman"/>
          <w:lang w:eastAsia="lv-LV"/>
        </w:rPr>
      </w:pPr>
      <w:r w:rsidRPr="00DE22BA">
        <w:rPr>
          <w:rFonts w:eastAsia="Times New Roman"/>
          <w:color w:val="000000"/>
          <w:kern w:val="0"/>
          <w:lang w:eastAsia="lv-LV"/>
        </w:rPr>
        <w:t xml:space="preserve">Lai noteiktu un apstiprinātu attiecināmo izmaksu apjomu, </w:t>
      </w:r>
      <w:r w:rsidR="007279FF" w:rsidRPr="00DE22BA">
        <w:rPr>
          <w:rFonts w:eastAsia="Times New Roman"/>
          <w:color w:val="000000"/>
          <w:kern w:val="0"/>
          <w:lang w:eastAsia="lv-LV"/>
        </w:rPr>
        <w:t xml:space="preserve">aģentūra kā </w:t>
      </w:r>
      <w:r w:rsidRPr="00DE22BA">
        <w:rPr>
          <w:rFonts w:eastAsia="Times New Roman"/>
          <w:color w:val="000000"/>
          <w:kern w:val="0"/>
          <w:lang w:eastAsia="lv-LV"/>
        </w:rPr>
        <w:t xml:space="preserve">finansējuma saņēmējs iesniedz </w:t>
      </w:r>
      <w:r w:rsidR="00E0108D">
        <w:rPr>
          <w:rFonts w:eastAsia="Times New Roman"/>
          <w:color w:val="000000"/>
          <w:kern w:val="0"/>
          <w:lang w:eastAsia="lv-LV"/>
        </w:rPr>
        <w:t xml:space="preserve">Centrālajai finanšu un līgumu aģentūrai – </w:t>
      </w:r>
      <w:r w:rsidRPr="00DE22BA">
        <w:rPr>
          <w:rFonts w:eastAsia="Times New Roman"/>
          <w:color w:val="000000"/>
          <w:kern w:val="0"/>
          <w:lang w:eastAsia="lv-LV"/>
        </w:rPr>
        <w:t xml:space="preserve">Eiropas Savienības struktūrfondu sadarbības </w:t>
      </w:r>
      <w:r w:rsidR="00E0108D" w:rsidRPr="00DE22BA">
        <w:rPr>
          <w:rFonts w:eastAsia="Times New Roman"/>
          <w:color w:val="000000"/>
          <w:kern w:val="0"/>
          <w:lang w:eastAsia="lv-LV"/>
        </w:rPr>
        <w:t>iestād</w:t>
      </w:r>
      <w:r w:rsidR="00E0108D">
        <w:rPr>
          <w:rFonts w:eastAsia="Times New Roman"/>
          <w:color w:val="000000"/>
          <w:kern w:val="0"/>
          <w:lang w:eastAsia="lv-LV"/>
        </w:rPr>
        <w:t>ei</w:t>
      </w:r>
      <w:r w:rsidR="00E0108D" w:rsidRPr="00DE22BA">
        <w:rPr>
          <w:rFonts w:eastAsia="Times New Roman"/>
          <w:color w:val="000000"/>
          <w:kern w:val="0"/>
          <w:lang w:eastAsia="lv-LV"/>
        </w:rPr>
        <w:t xml:space="preserve"> </w:t>
      </w:r>
      <w:r w:rsidRPr="00DE22BA">
        <w:rPr>
          <w:rFonts w:eastAsia="Times New Roman"/>
          <w:color w:val="000000"/>
          <w:kern w:val="0"/>
          <w:lang w:eastAsia="lv-LV"/>
        </w:rPr>
        <w:t xml:space="preserve">(turpmāk – sadarbības iestāde) reāli </w:t>
      </w:r>
      <w:r w:rsidR="00E0108D" w:rsidRPr="00DE22BA">
        <w:rPr>
          <w:rFonts w:eastAsia="Times New Roman"/>
          <w:color w:val="000000"/>
          <w:kern w:val="0"/>
          <w:lang w:eastAsia="lv-LV"/>
        </w:rPr>
        <w:t>notikuš</w:t>
      </w:r>
      <w:r w:rsidR="00E0108D">
        <w:rPr>
          <w:rFonts w:eastAsia="Times New Roman"/>
          <w:color w:val="000000"/>
          <w:kern w:val="0"/>
          <w:lang w:eastAsia="lv-LV"/>
        </w:rPr>
        <w:t>o</w:t>
      </w:r>
      <w:r w:rsidR="00E0108D" w:rsidRPr="00DE22BA">
        <w:rPr>
          <w:rFonts w:eastAsia="Times New Roman"/>
          <w:color w:val="000000"/>
          <w:kern w:val="0"/>
          <w:lang w:eastAsia="lv-LV"/>
        </w:rPr>
        <w:t xml:space="preserve"> </w:t>
      </w:r>
      <w:r w:rsidRPr="00DE22BA">
        <w:rPr>
          <w:rFonts w:eastAsia="Times New Roman"/>
          <w:color w:val="000000"/>
          <w:kern w:val="0"/>
          <w:lang w:eastAsia="lv-LV"/>
        </w:rPr>
        <w:t>darbību</w:t>
      </w:r>
      <w:r w:rsidR="006B7E32" w:rsidRPr="00DE22BA">
        <w:rPr>
          <w:rFonts w:eastAsia="Times New Roman"/>
          <w:color w:val="000000"/>
          <w:kern w:val="0"/>
          <w:lang w:eastAsia="lv-LV"/>
        </w:rPr>
        <w:t xml:space="preserve"> un </w:t>
      </w:r>
      <w:r w:rsidRPr="00DE22BA">
        <w:rPr>
          <w:rFonts w:eastAsia="Times New Roman"/>
          <w:color w:val="000000"/>
          <w:kern w:val="0"/>
          <w:lang w:eastAsia="lv-LV"/>
        </w:rPr>
        <w:t xml:space="preserve">sasniegto </w:t>
      </w:r>
      <w:r w:rsidR="006B7E32" w:rsidRPr="00DE22BA">
        <w:rPr>
          <w:rFonts w:eastAsia="Times New Roman"/>
          <w:color w:val="000000"/>
          <w:kern w:val="0"/>
          <w:lang w:eastAsia="lv-LV"/>
        </w:rPr>
        <w:t>rezultātu</w:t>
      </w:r>
      <w:r w:rsidRPr="00DE22BA">
        <w:rPr>
          <w:rFonts w:eastAsia="Times New Roman"/>
          <w:color w:val="000000"/>
          <w:kern w:val="0"/>
          <w:lang w:eastAsia="lv-LV"/>
        </w:rPr>
        <w:t xml:space="preserve"> pamatojošos </w:t>
      </w:r>
      <w:r w:rsidR="00240FD2" w:rsidRPr="00DE22BA">
        <w:rPr>
          <w:rFonts w:eastAsia="Times New Roman"/>
          <w:color w:val="000000"/>
          <w:kern w:val="0"/>
          <w:lang w:eastAsia="lv-LV"/>
        </w:rPr>
        <w:t>šīs metodikas 10</w:t>
      </w:r>
      <w:r w:rsidR="007279FF" w:rsidRPr="00DE22BA">
        <w:rPr>
          <w:rFonts w:eastAsia="Times New Roman"/>
          <w:color w:val="000000"/>
          <w:kern w:val="0"/>
          <w:lang w:eastAsia="lv-LV"/>
        </w:rPr>
        <w:t>.</w:t>
      </w:r>
      <w:r w:rsidR="00D30B97">
        <w:rPr>
          <w:rFonts w:eastAsia="Times New Roman"/>
          <w:color w:val="000000"/>
          <w:kern w:val="0"/>
          <w:lang w:eastAsia="lv-LV"/>
        </w:rPr>
        <w:t xml:space="preserve"> un 11.</w:t>
      </w:r>
      <w:r w:rsidR="007279FF" w:rsidRPr="00DE22BA">
        <w:rPr>
          <w:rFonts w:eastAsia="Times New Roman"/>
          <w:color w:val="000000"/>
          <w:kern w:val="0"/>
          <w:lang w:eastAsia="lv-LV"/>
        </w:rPr>
        <w:t xml:space="preserve">punktā noteiktos dokumentus. </w:t>
      </w:r>
    </w:p>
    <w:p w:rsidR="006A11BA" w:rsidRPr="00DE22BA" w:rsidRDefault="006A11BA" w:rsidP="001F126C">
      <w:pPr>
        <w:tabs>
          <w:tab w:val="left" w:pos="426"/>
        </w:tabs>
        <w:autoSpaceDE w:val="0"/>
        <w:autoSpaceDN w:val="0"/>
        <w:adjustRightInd w:val="0"/>
        <w:jc w:val="both"/>
        <w:rPr>
          <w:rFonts w:eastAsia="Times New Roman"/>
          <w:color w:val="000000"/>
          <w:kern w:val="0"/>
          <w:lang w:eastAsia="lv-LV"/>
        </w:rPr>
      </w:pPr>
    </w:p>
    <w:p w:rsidR="006A11BA" w:rsidRPr="00DE22BA" w:rsidRDefault="00B76C1A" w:rsidP="00894643">
      <w:pPr>
        <w:autoSpaceDE w:val="0"/>
        <w:autoSpaceDN w:val="0"/>
        <w:adjustRightInd w:val="0"/>
        <w:spacing w:after="120"/>
        <w:jc w:val="center"/>
        <w:rPr>
          <w:rFonts w:eastAsia="Times New Roman"/>
          <w:b/>
          <w:lang w:eastAsia="lv-LV"/>
        </w:rPr>
      </w:pPr>
      <w:r w:rsidRPr="00DE22BA">
        <w:rPr>
          <w:b/>
        </w:rPr>
        <w:t xml:space="preserve">IV. </w:t>
      </w:r>
      <w:r w:rsidR="006A11BA" w:rsidRPr="00DE22BA">
        <w:rPr>
          <w:b/>
        </w:rPr>
        <w:t>Vienas vienības izmaksas</w:t>
      </w:r>
      <w:r w:rsidR="002A73C6" w:rsidRPr="00DE22BA">
        <w:rPr>
          <w:b/>
        </w:rPr>
        <w:t xml:space="preserve"> standarta likmes</w:t>
      </w:r>
      <w:r w:rsidR="006A11BA" w:rsidRPr="00DE22BA">
        <w:rPr>
          <w:b/>
        </w:rPr>
        <w:t xml:space="preserve"> par </w:t>
      </w:r>
      <w:r w:rsidR="006A11BA" w:rsidRPr="00DE22BA">
        <w:rPr>
          <w:rFonts w:eastAsia="Times New Roman"/>
          <w:b/>
          <w:lang w:eastAsia="lv-LV"/>
        </w:rPr>
        <w:t>viena mērķa grupas</w:t>
      </w:r>
      <w:r w:rsidR="006A11BA" w:rsidRPr="00DE22BA">
        <w:rPr>
          <w:rFonts w:eastAsia="Times New Roman"/>
          <w:b/>
          <w:lang w:eastAsia="lv-LV"/>
        </w:rPr>
        <w:br/>
        <w:t xml:space="preserve"> jaunieša dalību individuālajā pasākumu programmā mēnesī</w:t>
      </w:r>
      <w:r w:rsidR="002A73C6" w:rsidRPr="00DE22BA">
        <w:rPr>
          <w:rFonts w:eastAsia="Times New Roman"/>
          <w:b/>
          <w:lang w:eastAsia="lv-LV"/>
        </w:rPr>
        <w:t xml:space="preserve"> apmērs, iznākuma pamatojošie dokumenti un maksājumu nosacījumi</w:t>
      </w:r>
    </w:p>
    <w:p w:rsidR="006A11BA" w:rsidRPr="00DE22BA" w:rsidRDefault="00E01D99" w:rsidP="00C56731">
      <w:pPr>
        <w:numPr>
          <w:ilvl w:val="0"/>
          <w:numId w:val="15"/>
        </w:numPr>
        <w:autoSpaceDE w:val="0"/>
        <w:autoSpaceDN w:val="0"/>
        <w:adjustRightInd w:val="0"/>
        <w:ind w:left="426" w:hanging="426"/>
        <w:jc w:val="both"/>
        <w:rPr>
          <w:rFonts w:eastAsia="Times New Roman"/>
          <w:lang w:eastAsia="lv-LV"/>
        </w:rPr>
      </w:pPr>
      <w:r w:rsidRPr="00DE22BA">
        <w:t xml:space="preserve">Vienas vienības izmaksas </w:t>
      </w:r>
      <w:r w:rsidR="00410A2E" w:rsidRPr="00DE22BA">
        <w:t xml:space="preserve">standarta likmes </w:t>
      </w:r>
      <w:r w:rsidRPr="00DE22BA">
        <w:t xml:space="preserve">par </w:t>
      </w:r>
      <w:r w:rsidR="006A11BA" w:rsidRPr="00DE22BA">
        <w:rPr>
          <w:rFonts w:eastAsia="Times New Roman"/>
          <w:lang w:eastAsia="lv-LV"/>
        </w:rPr>
        <w:t>viena mērķa grupas</w:t>
      </w:r>
      <w:r w:rsidRPr="00DE22BA">
        <w:rPr>
          <w:rFonts w:eastAsia="Times New Roman"/>
          <w:lang w:eastAsia="lv-LV"/>
        </w:rPr>
        <w:t xml:space="preserve"> jaunieša dalību individuāla</w:t>
      </w:r>
      <w:r w:rsidR="00D53CF8" w:rsidRPr="00DE22BA">
        <w:rPr>
          <w:rFonts w:eastAsia="Times New Roman"/>
          <w:lang w:eastAsia="lv-LV"/>
        </w:rPr>
        <w:t>jā pasākumu</w:t>
      </w:r>
      <w:r w:rsidRPr="00DE22BA">
        <w:rPr>
          <w:rFonts w:eastAsia="Times New Roman"/>
          <w:lang w:eastAsia="lv-LV"/>
        </w:rPr>
        <w:t xml:space="preserve"> programmā </w:t>
      </w:r>
      <w:r w:rsidR="00FC74E5" w:rsidRPr="00DE22BA">
        <w:rPr>
          <w:rFonts w:eastAsia="Times New Roman"/>
          <w:lang w:eastAsia="lv-LV"/>
        </w:rPr>
        <w:t>mēnesī</w:t>
      </w:r>
      <w:r w:rsidR="00E55C8A" w:rsidRPr="00DE22BA">
        <w:t xml:space="preserve"> aprēķināšanā </w:t>
      </w:r>
      <w:r w:rsidRPr="00DE22BA">
        <w:t>ir iz</w:t>
      </w:r>
      <w:r w:rsidR="006A11BA" w:rsidRPr="00DE22BA">
        <w:t xml:space="preserve">mantoti šādi normatīvie akti un </w:t>
      </w:r>
      <w:r w:rsidRPr="00DE22BA">
        <w:t>informācijas avoti:</w:t>
      </w:r>
    </w:p>
    <w:p w:rsidR="006A11BA" w:rsidRPr="00DE22BA" w:rsidRDefault="00E01D99" w:rsidP="00674E8C">
      <w:pPr>
        <w:numPr>
          <w:ilvl w:val="1"/>
          <w:numId w:val="15"/>
        </w:numPr>
        <w:autoSpaceDE w:val="0"/>
        <w:autoSpaceDN w:val="0"/>
        <w:adjustRightInd w:val="0"/>
        <w:ind w:left="993" w:hanging="567"/>
        <w:jc w:val="both"/>
        <w:rPr>
          <w:rFonts w:eastAsia="Times New Roman"/>
          <w:lang w:eastAsia="lv-LV"/>
        </w:rPr>
      </w:pPr>
      <w:r w:rsidRPr="00DE22BA">
        <w:rPr>
          <w:rFonts w:eastAsia="Times New Roman"/>
          <w:lang w:eastAsia="lv-LV"/>
        </w:rPr>
        <w:t>Eiropas Parlamenta un Padomes regula Nr. 1303/2013</w:t>
      </w:r>
      <w:r w:rsidRPr="00DE22BA">
        <w:rPr>
          <w:rStyle w:val="FootnoteReference"/>
          <w:rFonts w:eastAsia="Times New Roman"/>
          <w:kern w:val="0"/>
          <w:lang w:eastAsia="lv-LV"/>
        </w:rPr>
        <w:footnoteReference w:id="21"/>
      </w:r>
      <w:r w:rsidR="00B76C1A" w:rsidRPr="00DE22BA">
        <w:rPr>
          <w:rFonts w:eastAsia="Times New Roman"/>
          <w:kern w:val="0"/>
          <w:lang w:eastAsia="lv-LV"/>
        </w:rPr>
        <w:t>;</w:t>
      </w:r>
    </w:p>
    <w:p w:rsidR="006A11BA" w:rsidRPr="00DE22BA" w:rsidRDefault="00E01D99" w:rsidP="00674E8C">
      <w:pPr>
        <w:numPr>
          <w:ilvl w:val="1"/>
          <w:numId w:val="15"/>
        </w:numPr>
        <w:autoSpaceDE w:val="0"/>
        <w:autoSpaceDN w:val="0"/>
        <w:adjustRightInd w:val="0"/>
        <w:ind w:left="993" w:hanging="567"/>
        <w:jc w:val="both"/>
        <w:rPr>
          <w:rFonts w:eastAsia="Times New Roman"/>
          <w:lang w:eastAsia="lv-LV"/>
        </w:rPr>
      </w:pPr>
      <w:r w:rsidRPr="00DE22BA">
        <w:rPr>
          <w:rFonts w:eastAsia="Times New Roman"/>
          <w:lang w:eastAsia="lv-LV"/>
        </w:rPr>
        <w:t xml:space="preserve">Eiropas Komisijas vadlīnijas </w:t>
      </w:r>
      <w:r w:rsidRPr="00DE22BA">
        <w:rPr>
          <w:rFonts w:eastAsia="Times New Roman"/>
          <w:i/>
          <w:lang w:eastAsia="lv-LV"/>
        </w:rPr>
        <w:t>„</w:t>
      </w:r>
      <w:proofErr w:type="spellStart"/>
      <w:r w:rsidRPr="00DE22BA">
        <w:rPr>
          <w:rFonts w:eastAsia="Times New Roman"/>
          <w:i/>
          <w:lang w:eastAsia="lv-LV"/>
        </w:rPr>
        <w:t>Youth</w:t>
      </w:r>
      <w:proofErr w:type="spellEnd"/>
      <w:r w:rsidRPr="00DE22BA">
        <w:rPr>
          <w:rFonts w:eastAsia="Times New Roman"/>
          <w:i/>
          <w:lang w:eastAsia="lv-LV"/>
        </w:rPr>
        <w:t xml:space="preserve"> </w:t>
      </w:r>
      <w:proofErr w:type="spellStart"/>
      <w:r w:rsidRPr="00DE22BA">
        <w:rPr>
          <w:rFonts w:eastAsia="Times New Roman"/>
          <w:i/>
          <w:lang w:eastAsia="lv-LV"/>
        </w:rPr>
        <w:t>in</w:t>
      </w:r>
      <w:proofErr w:type="spellEnd"/>
      <w:r w:rsidRPr="00DE22BA">
        <w:rPr>
          <w:rFonts w:eastAsia="Times New Roman"/>
          <w:i/>
          <w:lang w:eastAsia="lv-LV"/>
        </w:rPr>
        <w:t xml:space="preserve"> </w:t>
      </w:r>
      <w:proofErr w:type="spellStart"/>
      <w:r w:rsidRPr="00DE22BA">
        <w:rPr>
          <w:rFonts w:eastAsia="Times New Roman"/>
          <w:i/>
          <w:lang w:eastAsia="lv-LV"/>
        </w:rPr>
        <w:t>Action</w:t>
      </w:r>
      <w:proofErr w:type="spellEnd"/>
      <w:r w:rsidRPr="00DE22BA">
        <w:rPr>
          <w:rFonts w:eastAsia="Times New Roman"/>
          <w:i/>
          <w:lang w:eastAsia="lv-LV"/>
        </w:rPr>
        <w:t xml:space="preserve">” </w:t>
      </w:r>
      <w:proofErr w:type="spellStart"/>
      <w:r w:rsidRPr="00DE22BA">
        <w:rPr>
          <w:rFonts w:eastAsia="Times New Roman"/>
          <w:i/>
          <w:lang w:eastAsia="lv-LV"/>
        </w:rPr>
        <w:t>Programme</w:t>
      </w:r>
      <w:proofErr w:type="spellEnd"/>
      <w:r w:rsidRPr="00DE22BA">
        <w:rPr>
          <w:rFonts w:eastAsia="Times New Roman"/>
          <w:i/>
          <w:lang w:eastAsia="lv-LV"/>
        </w:rPr>
        <w:t xml:space="preserve"> </w:t>
      </w:r>
      <w:proofErr w:type="spellStart"/>
      <w:r w:rsidRPr="00DE22BA">
        <w:rPr>
          <w:rFonts w:eastAsia="Times New Roman"/>
          <w:i/>
          <w:lang w:eastAsia="lv-LV"/>
        </w:rPr>
        <w:t>Guide</w:t>
      </w:r>
      <w:proofErr w:type="spellEnd"/>
      <w:r w:rsidRPr="00DE22BA">
        <w:rPr>
          <w:rFonts w:eastAsia="Times New Roman"/>
          <w:i/>
          <w:lang w:eastAsia="lv-LV"/>
        </w:rPr>
        <w:t xml:space="preserve"> 2012</w:t>
      </w:r>
      <w:r w:rsidRPr="00DE22BA">
        <w:rPr>
          <w:rStyle w:val="FootnoteReference"/>
          <w:rFonts w:eastAsia="Times New Roman"/>
          <w:i/>
          <w:lang w:eastAsia="lv-LV"/>
        </w:rPr>
        <w:footnoteReference w:id="22"/>
      </w:r>
      <w:r w:rsidRPr="00DE22BA">
        <w:rPr>
          <w:rFonts w:eastAsia="Times New Roman"/>
          <w:i/>
          <w:lang w:eastAsia="lv-LV"/>
        </w:rPr>
        <w:t>, „</w:t>
      </w:r>
      <w:proofErr w:type="spellStart"/>
      <w:r w:rsidRPr="00DE22BA">
        <w:rPr>
          <w:rFonts w:eastAsia="Times New Roman"/>
          <w:i/>
          <w:lang w:eastAsia="lv-LV"/>
        </w:rPr>
        <w:t>Youth</w:t>
      </w:r>
      <w:proofErr w:type="spellEnd"/>
      <w:r w:rsidRPr="00DE22BA">
        <w:rPr>
          <w:rFonts w:eastAsia="Times New Roman"/>
          <w:i/>
          <w:lang w:eastAsia="lv-LV"/>
        </w:rPr>
        <w:t xml:space="preserve"> </w:t>
      </w:r>
      <w:proofErr w:type="spellStart"/>
      <w:r w:rsidRPr="00DE22BA">
        <w:rPr>
          <w:rFonts w:eastAsia="Times New Roman"/>
          <w:i/>
          <w:lang w:eastAsia="lv-LV"/>
        </w:rPr>
        <w:t>in</w:t>
      </w:r>
      <w:proofErr w:type="spellEnd"/>
      <w:r w:rsidRPr="00DE22BA">
        <w:rPr>
          <w:rFonts w:eastAsia="Times New Roman"/>
          <w:i/>
          <w:lang w:eastAsia="lv-LV"/>
        </w:rPr>
        <w:t xml:space="preserve"> </w:t>
      </w:r>
      <w:proofErr w:type="spellStart"/>
      <w:r w:rsidRPr="00DE22BA">
        <w:rPr>
          <w:rFonts w:eastAsia="Times New Roman"/>
          <w:i/>
          <w:lang w:eastAsia="lv-LV"/>
        </w:rPr>
        <w:t>Action</w:t>
      </w:r>
      <w:proofErr w:type="spellEnd"/>
      <w:r w:rsidRPr="00DE22BA">
        <w:rPr>
          <w:rFonts w:eastAsia="Times New Roman"/>
          <w:i/>
          <w:lang w:eastAsia="lv-LV"/>
        </w:rPr>
        <w:t xml:space="preserve">” </w:t>
      </w:r>
      <w:proofErr w:type="spellStart"/>
      <w:r w:rsidRPr="00DE22BA">
        <w:rPr>
          <w:rFonts w:eastAsia="Times New Roman"/>
          <w:i/>
          <w:lang w:eastAsia="lv-LV"/>
        </w:rPr>
        <w:t>Programme</w:t>
      </w:r>
      <w:proofErr w:type="spellEnd"/>
      <w:r w:rsidRPr="00DE22BA">
        <w:rPr>
          <w:rFonts w:eastAsia="Times New Roman"/>
          <w:i/>
          <w:lang w:eastAsia="lv-LV"/>
        </w:rPr>
        <w:t xml:space="preserve"> </w:t>
      </w:r>
      <w:proofErr w:type="spellStart"/>
      <w:r w:rsidRPr="00DE22BA">
        <w:rPr>
          <w:rFonts w:eastAsia="Times New Roman"/>
          <w:i/>
          <w:lang w:eastAsia="lv-LV"/>
        </w:rPr>
        <w:t>Guide</w:t>
      </w:r>
      <w:proofErr w:type="spellEnd"/>
      <w:r w:rsidRPr="00DE22BA">
        <w:rPr>
          <w:rFonts w:eastAsia="Times New Roman"/>
          <w:i/>
          <w:lang w:eastAsia="lv-LV"/>
        </w:rPr>
        <w:t xml:space="preserve"> 2013</w:t>
      </w:r>
      <w:r w:rsidRPr="00DE22BA">
        <w:rPr>
          <w:rStyle w:val="FootnoteReference"/>
          <w:rFonts w:eastAsia="Times New Roman"/>
          <w:i/>
          <w:lang w:eastAsia="lv-LV"/>
        </w:rPr>
        <w:footnoteReference w:id="23"/>
      </w:r>
      <w:r w:rsidR="00D53CF8" w:rsidRPr="00DE22BA">
        <w:rPr>
          <w:rFonts w:eastAsia="Times New Roman"/>
          <w:i/>
          <w:lang w:eastAsia="lv-LV"/>
        </w:rPr>
        <w:t>, „</w:t>
      </w:r>
      <w:proofErr w:type="spellStart"/>
      <w:r w:rsidR="00D53CF8" w:rsidRPr="00DE22BA">
        <w:rPr>
          <w:rFonts w:eastAsia="Times New Roman"/>
          <w:i/>
          <w:lang w:eastAsia="lv-LV"/>
        </w:rPr>
        <w:t>Erasmus</w:t>
      </w:r>
      <w:proofErr w:type="spellEnd"/>
      <w:r w:rsidR="00D53CF8" w:rsidRPr="00DE22BA">
        <w:rPr>
          <w:rFonts w:eastAsia="Times New Roman"/>
          <w:i/>
          <w:lang w:eastAsia="lv-LV"/>
        </w:rPr>
        <w:t xml:space="preserve">+” </w:t>
      </w:r>
      <w:proofErr w:type="spellStart"/>
      <w:r w:rsidR="00D53CF8" w:rsidRPr="00DE22BA">
        <w:rPr>
          <w:rFonts w:eastAsia="Times New Roman"/>
          <w:i/>
          <w:lang w:eastAsia="lv-LV"/>
        </w:rPr>
        <w:t>Programme</w:t>
      </w:r>
      <w:proofErr w:type="spellEnd"/>
      <w:r w:rsidR="00D53CF8" w:rsidRPr="00DE22BA">
        <w:rPr>
          <w:rFonts w:eastAsia="Times New Roman"/>
          <w:i/>
          <w:lang w:eastAsia="lv-LV"/>
        </w:rPr>
        <w:t xml:space="preserve"> </w:t>
      </w:r>
      <w:proofErr w:type="spellStart"/>
      <w:r w:rsidR="00D53CF8" w:rsidRPr="00DE22BA">
        <w:rPr>
          <w:rFonts w:eastAsia="Times New Roman"/>
          <w:i/>
          <w:lang w:eastAsia="lv-LV"/>
        </w:rPr>
        <w:t>G</w:t>
      </w:r>
      <w:r w:rsidRPr="00DE22BA">
        <w:rPr>
          <w:rFonts w:eastAsia="Times New Roman"/>
          <w:i/>
          <w:lang w:eastAsia="lv-LV"/>
        </w:rPr>
        <w:t>uide</w:t>
      </w:r>
      <w:proofErr w:type="spellEnd"/>
      <w:r w:rsidRPr="00DE22BA">
        <w:rPr>
          <w:rFonts w:eastAsia="Times New Roman"/>
          <w:i/>
          <w:lang w:eastAsia="lv-LV"/>
        </w:rPr>
        <w:t xml:space="preserve"> 2014</w:t>
      </w:r>
      <w:r w:rsidRPr="00DE22BA">
        <w:rPr>
          <w:rStyle w:val="FootnoteReference"/>
          <w:rFonts w:eastAsia="Times New Roman"/>
          <w:lang w:eastAsia="lv-LV"/>
        </w:rPr>
        <w:footnoteReference w:id="24"/>
      </w:r>
      <w:r w:rsidR="00B76C1A" w:rsidRPr="00DE22BA">
        <w:rPr>
          <w:rFonts w:eastAsia="Times New Roman"/>
          <w:lang w:eastAsia="lv-LV"/>
        </w:rPr>
        <w:t>;</w:t>
      </w:r>
    </w:p>
    <w:p w:rsidR="006A11BA" w:rsidRPr="00DE22BA" w:rsidRDefault="00923897" w:rsidP="00674E8C">
      <w:pPr>
        <w:numPr>
          <w:ilvl w:val="1"/>
          <w:numId w:val="15"/>
        </w:numPr>
        <w:autoSpaceDE w:val="0"/>
        <w:autoSpaceDN w:val="0"/>
        <w:adjustRightInd w:val="0"/>
        <w:ind w:left="993" w:hanging="567"/>
        <w:jc w:val="both"/>
        <w:rPr>
          <w:rFonts w:eastAsia="Times New Roman"/>
          <w:lang w:eastAsia="lv-LV"/>
        </w:rPr>
      </w:pPr>
      <w:r>
        <w:rPr>
          <w:rFonts w:eastAsia="Times New Roman"/>
          <w:color w:val="000000"/>
          <w:kern w:val="0"/>
          <w:lang w:eastAsia="lv-LV"/>
        </w:rPr>
        <w:t>MK</w:t>
      </w:r>
      <w:r w:rsidRPr="00DE22BA">
        <w:rPr>
          <w:rFonts w:eastAsia="Times New Roman"/>
          <w:color w:val="000000"/>
          <w:kern w:val="0"/>
          <w:lang w:eastAsia="lv-LV"/>
        </w:rPr>
        <w:t xml:space="preserve"> noteikumi Nr.1075</w:t>
      </w:r>
      <w:r w:rsidR="00B76C1A" w:rsidRPr="00DE22BA">
        <w:rPr>
          <w:rFonts w:eastAsia="Times New Roman"/>
          <w:color w:val="000000"/>
          <w:kern w:val="0"/>
          <w:lang w:eastAsia="lv-LV"/>
        </w:rPr>
        <w:t>;</w:t>
      </w:r>
    </w:p>
    <w:p w:rsidR="006A11BA" w:rsidRPr="00DE22BA" w:rsidRDefault="0073303A" w:rsidP="00674E8C">
      <w:pPr>
        <w:numPr>
          <w:ilvl w:val="1"/>
          <w:numId w:val="15"/>
        </w:numPr>
        <w:autoSpaceDE w:val="0"/>
        <w:autoSpaceDN w:val="0"/>
        <w:adjustRightInd w:val="0"/>
        <w:ind w:left="993" w:hanging="567"/>
        <w:jc w:val="both"/>
        <w:rPr>
          <w:rFonts w:eastAsia="Times New Roman"/>
          <w:lang w:eastAsia="lv-LV"/>
        </w:rPr>
      </w:pPr>
      <w:r>
        <w:rPr>
          <w:rFonts w:eastAsia="Times New Roman"/>
          <w:color w:val="000000"/>
          <w:kern w:val="0"/>
          <w:lang w:eastAsia="lv-LV"/>
        </w:rPr>
        <w:t>MK noteikumi Nr.66</w:t>
      </w:r>
      <w:r w:rsidR="00B76C1A" w:rsidRPr="00DE22BA">
        <w:rPr>
          <w:rFonts w:eastAsia="Times New Roman"/>
          <w:color w:val="000000"/>
          <w:kern w:val="0"/>
          <w:lang w:eastAsia="lv-LV"/>
        </w:rPr>
        <w:t>;</w:t>
      </w:r>
    </w:p>
    <w:p w:rsidR="006A11BA" w:rsidRPr="00DE22BA" w:rsidRDefault="00C87207" w:rsidP="00674E8C">
      <w:pPr>
        <w:numPr>
          <w:ilvl w:val="1"/>
          <w:numId w:val="15"/>
        </w:numPr>
        <w:autoSpaceDE w:val="0"/>
        <w:autoSpaceDN w:val="0"/>
        <w:adjustRightInd w:val="0"/>
        <w:ind w:left="993" w:hanging="567"/>
        <w:jc w:val="both"/>
        <w:rPr>
          <w:rFonts w:eastAsia="Times New Roman"/>
          <w:lang w:eastAsia="lv-LV"/>
        </w:rPr>
      </w:pPr>
      <w:r w:rsidRPr="00DE22BA">
        <w:t xml:space="preserve">„National </w:t>
      </w:r>
      <w:proofErr w:type="spellStart"/>
      <w:r w:rsidRPr="00DE22BA">
        <w:t>Foundation</w:t>
      </w:r>
      <w:proofErr w:type="spellEnd"/>
      <w:r w:rsidRPr="00DE22BA">
        <w:t xml:space="preserve"> </w:t>
      </w:r>
      <w:proofErr w:type="spellStart"/>
      <w:r w:rsidRPr="00DE22BA">
        <w:t>for</w:t>
      </w:r>
      <w:proofErr w:type="spellEnd"/>
      <w:r w:rsidRPr="00DE22BA">
        <w:t xml:space="preserve"> </w:t>
      </w:r>
      <w:proofErr w:type="spellStart"/>
      <w:r w:rsidRPr="00DE22BA">
        <w:t>Educational</w:t>
      </w:r>
      <w:proofErr w:type="spellEnd"/>
      <w:r w:rsidRPr="00DE22BA">
        <w:t xml:space="preserve"> </w:t>
      </w:r>
      <w:proofErr w:type="spellStart"/>
      <w:r w:rsidRPr="00DE22BA">
        <w:t>Research</w:t>
      </w:r>
      <w:proofErr w:type="spellEnd"/>
      <w:r w:rsidRPr="00DE22BA">
        <w:t xml:space="preserve">” </w:t>
      </w:r>
      <w:r w:rsidRPr="00DE22BA">
        <w:rPr>
          <w:rFonts w:eastAsia="Times New Roman"/>
          <w:kern w:val="0"/>
          <w:lang w:eastAsia="lv-LV"/>
        </w:rPr>
        <w:t>p</w:t>
      </w:r>
      <w:r w:rsidR="00E01D99" w:rsidRPr="00DE22BA">
        <w:rPr>
          <w:rFonts w:eastAsia="Times New Roman"/>
          <w:kern w:val="0"/>
          <w:lang w:eastAsia="lv-LV"/>
        </w:rPr>
        <w:t>ētījums „</w:t>
      </w:r>
      <w:proofErr w:type="spellStart"/>
      <w:r w:rsidR="00E01D99" w:rsidRPr="00DE22BA">
        <w:rPr>
          <w:rFonts w:eastAsia="Times New Roman"/>
          <w:i/>
          <w:kern w:val="0"/>
          <w:lang w:eastAsia="lv-LV"/>
        </w:rPr>
        <w:t>Approaches</w:t>
      </w:r>
      <w:proofErr w:type="spellEnd"/>
      <w:r w:rsidR="00E01D99" w:rsidRPr="00DE22BA">
        <w:rPr>
          <w:rFonts w:eastAsia="Times New Roman"/>
          <w:i/>
          <w:kern w:val="0"/>
          <w:lang w:eastAsia="lv-LV"/>
        </w:rPr>
        <w:t xml:space="preserve"> to </w:t>
      </w:r>
      <w:proofErr w:type="spellStart"/>
      <w:r w:rsidR="00E01D99" w:rsidRPr="00DE22BA">
        <w:rPr>
          <w:rFonts w:eastAsia="Times New Roman"/>
          <w:i/>
          <w:kern w:val="0"/>
          <w:lang w:eastAsia="lv-LV"/>
        </w:rPr>
        <w:t>supporting</w:t>
      </w:r>
      <w:proofErr w:type="spellEnd"/>
      <w:r w:rsidR="00E01D99" w:rsidRPr="00DE22BA">
        <w:rPr>
          <w:rFonts w:eastAsia="Times New Roman"/>
          <w:i/>
          <w:kern w:val="0"/>
          <w:lang w:eastAsia="lv-LV"/>
        </w:rPr>
        <w:t xml:space="preserve"> </w:t>
      </w:r>
      <w:proofErr w:type="spellStart"/>
      <w:r w:rsidR="00E01D99" w:rsidRPr="00DE22BA">
        <w:rPr>
          <w:rFonts w:eastAsia="Times New Roman"/>
          <w:i/>
          <w:kern w:val="0"/>
          <w:lang w:eastAsia="lv-LV"/>
        </w:rPr>
        <w:t>young</w:t>
      </w:r>
      <w:proofErr w:type="spellEnd"/>
      <w:r w:rsidR="00E01D99" w:rsidRPr="00DE22BA">
        <w:rPr>
          <w:rFonts w:eastAsia="Times New Roman"/>
          <w:i/>
          <w:kern w:val="0"/>
          <w:lang w:eastAsia="lv-LV"/>
        </w:rPr>
        <w:t xml:space="preserve"> </w:t>
      </w:r>
      <w:proofErr w:type="spellStart"/>
      <w:r w:rsidR="00E01D99" w:rsidRPr="00DE22BA">
        <w:rPr>
          <w:rFonts w:eastAsia="Times New Roman"/>
          <w:i/>
          <w:kern w:val="0"/>
          <w:lang w:eastAsia="lv-LV"/>
        </w:rPr>
        <w:t>people</w:t>
      </w:r>
      <w:proofErr w:type="spellEnd"/>
      <w:r w:rsidR="00E01D99" w:rsidRPr="00DE22BA">
        <w:rPr>
          <w:rFonts w:eastAsia="Times New Roman"/>
          <w:i/>
          <w:kern w:val="0"/>
          <w:lang w:eastAsia="lv-LV"/>
        </w:rPr>
        <w:t xml:space="preserve"> </w:t>
      </w:r>
      <w:proofErr w:type="spellStart"/>
      <w:r w:rsidR="00E01D99" w:rsidRPr="00DE22BA">
        <w:rPr>
          <w:rFonts w:eastAsia="Times New Roman"/>
          <w:i/>
          <w:kern w:val="0"/>
          <w:lang w:eastAsia="lv-LV"/>
        </w:rPr>
        <w:t>not</w:t>
      </w:r>
      <w:proofErr w:type="spellEnd"/>
      <w:r w:rsidR="00E01D99" w:rsidRPr="00DE22BA">
        <w:rPr>
          <w:rFonts w:eastAsia="Times New Roman"/>
          <w:i/>
          <w:kern w:val="0"/>
          <w:lang w:eastAsia="lv-LV"/>
        </w:rPr>
        <w:t xml:space="preserve"> </w:t>
      </w:r>
      <w:proofErr w:type="spellStart"/>
      <w:r w:rsidR="00E01D99" w:rsidRPr="00DE22BA">
        <w:rPr>
          <w:rFonts w:eastAsia="Times New Roman"/>
          <w:i/>
          <w:kern w:val="0"/>
          <w:lang w:eastAsia="lv-LV"/>
        </w:rPr>
        <w:t>in</w:t>
      </w:r>
      <w:proofErr w:type="spellEnd"/>
      <w:r w:rsidR="002805B3" w:rsidRPr="00DE22BA">
        <w:rPr>
          <w:rFonts w:eastAsia="Times New Roman"/>
          <w:i/>
          <w:kern w:val="0"/>
          <w:lang w:eastAsia="lv-LV"/>
        </w:rPr>
        <w:t xml:space="preserve"> </w:t>
      </w:r>
      <w:proofErr w:type="spellStart"/>
      <w:r w:rsidR="00E01D99" w:rsidRPr="00DE22BA">
        <w:rPr>
          <w:rFonts w:eastAsia="Times New Roman"/>
          <w:i/>
          <w:kern w:val="0"/>
          <w:lang w:eastAsia="lv-LV"/>
        </w:rPr>
        <w:t>education</w:t>
      </w:r>
      <w:proofErr w:type="spellEnd"/>
      <w:r w:rsidR="00E01D99" w:rsidRPr="00DE22BA">
        <w:rPr>
          <w:rFonts w:eastAsia="Times New Roman"/>
          <w:i/>
          <w:kern w:val="0"/>
          <w:lang w:eastAsia="lv-LV"/>
        </w:rPr>
        <w:t xml:space="preserve">, </w:t>
      </w:r>
      <w:proofErr w:type="spellStart"/>
      <w:r w:rsidR="00E01D99" w:rsidRPr="00DE22BA">
        <w:rPr>
          <w:rFonts w:eastAsia="Times New Roman"/>
          <w:i/>
          <w:kern w:val="0"/>
          <w:lang w:eastAsia="lv-LV"/>
        </w:rPr>
        <w:t>employment</w:t>
      </w:r>
      <w:proofErr w:type="spellEnd"/>
      <w:r w:rsidR="00E01D99" w:rsidRPr="00DE22BA">
        <w:rPr>
          <w:rFonts w:eastAsia="Times New Roman"/>
          <w:i/>
          <w:kern w:val="0"/>
          <w:lang w:eastAsia="lv-LV"/>
        </w:rPr>
        <w:t xml:space="preserve"> </w:t>
      </w:r>
      <w:proofErr w:type="spellStart"/>
      <w:r w:rsidR="00E01D99" w:rsidRPr="00DE22BA">
        <w:rPr>
          <w:rFonts w:eastAsia="Times New Roman"/>
          <w:i/>
          <w:kern w:val="0"/>
          <w:lang w:eastAsia="lv-LV"/>
        </w:rPr>
        <w:t>or</w:t>
      </w:r>
      <w:proofErr w:type="spellEnd"/>
      <w:r w:rsidR="00E01D99" w:rsidRPr="00DE22BA">
        <w:rPr>
          <w:rFonts w:eastAsia="Times New Roman"/>
          <w:i/>
          <w:kern w:val="0"/>
          <w:lang w:eastAsia="lv-LV"/>
        </w:rPr>
        <w:t xml:space="preserve"> </w:t>
      </w:r>
      <w:proofErr w:type="spellStart"/>
      <w:r w:rsidR="00E01D99" w:rsidRPr="00DE22BA">
        <w:rPr>
          <w:rFonts w:eastAsia="Times New Roman"/>
          <w:i/>
          <w:kern w:val="0"/>
          <w:lang w:eastAsia="lv-LV"/>
        </w:rPr>
        <w:t>training</w:t>
      </w:r>
      <w:proofErr w:type="spellEnd"/>
      <w:r w:rsidR="00E01D99" w:rsidRPr="00DE22BA">
        <w:rPr>
          <w:rFonts w:eastAsia="Times New Roman"/>
          <w:i/>
          <w:kern w:val="0"/>
          <w:lang w:eastAsia="lv-LV"/>
        </w:rPr>
        <w:t xml:space="preserve">– a </w:t>
      </w:r>
      <w:proofErr w:type="spellStart"/>
      <w:r w:rsidR="00E01D99" w:rsidRPr="00DE22BA">
        <w:rPr>
          <w:rFonts w:eastAsia="Times New Roman"/>
          <w:i/>
          <w:kern w:val="0"/>
          <w:lang w:eastAsia="lv-LV"/>
        </w:rPr>
        <w:t>review</w:t>
      </w:r>
      <w:proofErr w:type="spellEnd"/>
      <w:r w:rsidR="00E01D99" w:rsidRPr="00DE22BA">
        <w:rPr>
          <w:rFonts w:eastAsia="Times New Roman"/>
          <w:kern w:val="0"/>
          <w:lang w:eastAsia="lv-LV"/>
        </w:rPr>
        <w:t>”</w:t>
      </w:r>
      <w:r w:rsidR="00B76C1A" w:rsidRPr="00DE22BA">
        <w:rPr>
          <w:rFonts w:eastAsia="Times New Roman"/>
          <w:kern w:val="0"/>
          <w:lang w:eastAsia="lv-LV"/>
        </w:rPr>
        <w:t>;</w:t>
      </w:r>
    </w:p>
    <w:p w:rsidR="006A11BA" w:rsidRPr="00DE22BA" w:rsidRDefault="00116B10" w:rsidP="00674E8C">
      <w:pPr>
        <w:numPr>
          <w:ilvl w:val="1"/>
          <w:numId w:val="15"/>
        </w:numPr>
        <w:autoSpaceDE w:val="0"/>
        <w:autoSpaceDN w:val="0"/>
        <w:adjustRightInd w:val="0"/>
        <w:ind w:left="993" w:hanging="567"/>
        <w:jc w:val="both"/>
        <w:rPr>
          <w:rFonts w:eastAsia="Times New Roman"/>
          <w:lang w:eastAsia="lv-LV"/>
        </w:rPr>
      </w:pPr>
      <w:r w:rsidRPr="00DE22BA">
        <w:t xml:space="preserve">Eiropas Sociālā Fonda </w:t>
      </w:r>
      <w:proofErr w:type="spellStart"/>
      <w:r w:rsidRPr="00DE22BA">
        <w:t>grantu</w:t>
      </w:r>
      <w:proofErr w:type="spellEnd"/>
      <w:r w:rsidRPr="00DE22BA">
        <w:t xml:space="preserve"> shēmas „</w:t>
      </w:r>
      <w:proofErr w:type="spellStart"/>
      <w:r w:rsidRPr="00DE22BA">
        <w:rPr>
          <w:i/>
        </w:rPr>
        <w:t>Hull</w:t>
      </w:r>
      <w:proofErr w:type="spellEnd"/>
      <w:r w:rsidRPr="00DE22BA">
        <w:rPr>
          <w:i/>
        </w:rPr>
        <w:t xml:space="preserve"> NEET </w:t>
      </w:r>
      <w:proofErr w:type="spellStart"/>
      <w:r w:rsidRPr="00DE22BA">
        <w:rPr>
          <w:i/>
        </w:rPr>
        <w:t>Community</w:t>
      </w:r>
      <w:proofErr w:type="spellEnd"/>
      <w:r w:rsidRPr="00DE22BA">
        <w:rPr>
          <w:i/>
        </w:rPr>
        <w:t xml:space="preserve"> </w:t>
      </w:r>
      <w:proofErr w:type="spellStart"/>
      <w:r w:rsidRPr="00DE22BA">
        <w:rPr>
          <w:i/>
        </w:rPr>
        <w:t>Engagement</w:t>
      </w:r>
      <w:proofErr w:type="spellEnd"/>
      <w:r w:rsidRPr="00DE22BA">
        <w:rPr>
          <w:i/>
        </w:rPr>
        <w:t xml:space="preserve"> </w:t>
      </w:r>
      <w:proofErr w:type="spellStart"/>
      <w:r w:rsidRPr="00DE22BA">
        <w:rPr>
          <w:i/>
        </w:rPr>
        <w:t>Programme</w:t>
      </w:r>
      <w:proofErr w:type="spellEnd"/>
      <w:r w:rsidRPr="00DE22BA">
        <w:t>” apraksts.</w:t>
      </w:r>
    </w:p>
    <w:p w:rsidR="006A11BA" w:rsidRPr="00DE22BA" w:rsidRDefault="006A11BA" w:rsidP="006A11BA">
      <w:pPr>
        <w:tabs>
          <w:tab w:val="left" w:pos="426"/>
        </w:tabs>
        <w:autoSpaceDE w:val="0"/>
        <w:autoSpaceDN w:val="0"/>
        <w:adjustRightInd w:val="0"/>
        <w:ind w:left="786"/>
        <w:jc w:val="both"/>
        <w:rPr>
          <w:rFonts w:eastAsia="Times New Roman"/>
          <w:lang w:eastAsia="lv-LV"/>
        </w:rPr>
      </w:pPr>
    </w:p>
    <w:p w:rsidR="006A11BA" w:rsidRPr="00DE22BA" w:rsidRDefault="00E01D99" w:rsidP="00C56731">
      <w:pPr>
        <w:numPr>
          <w:ilvl w:val="0"/>
          <w:numId w:val="15"/>
        </w:numPr>
        <w:autoSpaceDE w:val="0"/>
        <w:autoSpaceDN w:val="0"/>
        <w:adjustRightInd w:val="0"/>
        <w:ind w:left="426" w:hanging="426"/>
        <w:jc w:val="both"/>
        <w:rPr>
          <w:rFonts w:eastAsia="Times New Roman"/>
          <w:lang w:eastAsia="lv-LV"/>
        </w:rPr>
      </w:pPr>
      <w:r w:rsidRPr="00DE22BA">
        <w:t xml:space="preserve">Vienas </w:t>
      </w:r>
      <w:r w:rsidR="00400378" w:rsidRPr="00DE22BA">
        <w:t>vienības izmaksas</w:t>
      </w:r>
      <w:r w:rsidR="00400378" w:rsidRPr="00DE22BA">
        <w:rPr>
          <w:b/>
        </w:rPr>
        <w:t xml:space="preserve"> </w:t>
      </w:r>
      <w:r w:rsidR="00410A2E" w:rsidRPr="00DE22BA">
        <w:rPr>
          <w:rFonts w:eastAsia="Times New Roman"/>
          <w:lang w:eastAsia="lv-LV"/>
        </w:rPr>
        <w:t xml:space="preserve">standarta likmes </w:t>
      </w:r>
      <w:r w:rsidR="00400378" w:rsidRPr="00DE22BA">
        <w:t xml:space="preserve">par </w:t>
      </w:r>
      <w:r w:rsidR="00400378" w:rsidRPr="00DE22BA">
        <w:rPr>
          <w:rFonts w:eastAsia="Times New Roman"/>
          <w:lang w:eastAsia="lv-LV"/>
        </w:rPr>
        <w:t>viena mērķa grupas jaunieša dalību individuālajā pasākum</w:t>
      </w:r>
      <w:r w:rsidR="00D53CF8" w:rsidRPr="00DE22BA">
        <w:rPr>
          <w:rFonts w:eastAsia="Times New Roman"/>
          <w:lang w:eastAsia="lv-LV"/>
        </w:rPr>
        <w:t>u</w:t>
      </w:r>
      <w:r w:rsidR="00400378" w:rsidRPr="00DE22BA">
        <w:rPr>
          <w:rFonts w:eastAsia="Times New Roman"/>
          <w:lang w:eastAsia="lv-LV"/>
        </w:rPr>
        <w:t xml:space="preserve"> programmā </w:t>
      </w:r>
      <w:r w:rsidR="00FC74E5" w:rsidRPr="00DE22BA">
        <w:rPr>
          <w:rFonts w:eastAsia="Times New Roman"/>
          <w:lang w:eastAsia="lv-LV"/>
        </w:rPr>
        <w:t>mēnesī</w:t>
      </w:r>
      <w:r w:rsidR="00400378" w:rsidRPr="00DE22BA">
        <w:rPr>
          <w:rFonts w:eastAsia="Times New Roman"/>
          <w:lang w:eastAsia="lv-LV"/>
        </w:rPr>
        <w:t xml:space="preserve"> ir </w:t>
      </w:r>
      <w:r w:rsidR="0001040C" w:rsidRPr="00DE22BA">
        <w:rPr>
          <w:rFonts w:eastAsia="Times New Roman"/>
          <w:b/>
          <w:lang w:eastAsia="lv-LV"/>
        </w:rPr>
        <w:t>368,28</w:t>
      </w:r>
      <w:r w:rsidR="00400378" w:rsidRPr="00DE22BA">
        <w:rPr>
          <w:rFonts w:eastAsia="Times New Roman"/>
          <w:b/>
          <w:lang w:eastAsia="lv-LV"/>
        </w:rPr>
        <w:t xml:space="preserve"> </w:t>
      </w:r>
      <w:proofErr w:type="spellStart"/>
      <w:r w:rsidR="00400378" w:rsidRPr="00DE22BA">
        <w:rPr>
          <w:rFonts w:eastAsia="Times New Roman"/>
          <w:b/>
          <w:i/>
          <w:lang w:eastAsia="lv-LV"/>
        </w:rPr>
        <w:t>euro</w:t>
      </w:r>
      <w:proofErr w:type="spellEnd"/>
      <w:r w:rsidR="00400378" w:rsidRPr="00DE22BA">
        <w:rPr>
          <w:rStyle w:val="FootnoteReference"/>
          <w:rFonts w:eastAsia="Times New Roman"/>
          <w:b/>
          <w:lang w:eastAsia="lv-LV"/>
        </w:rPr>
        <w:footnoteReference w:id="25"/>
      </w:r>
      <w:r w:rsidR="006A11BA" w:rsidRPr="00DE22BA">
        <w:rPr>
          <w:rFonts w:eastAsia="Times New Roman"/>
          <w:b/>
          <w:lang w:eastAsia="lv-LV"/>
        </w:rPr>
        <w:t>.</w:t>
      </w:r>
      <w:r w:rsidR="00D5080A">
        <w:rPr>
          <w:rFonts w:eastAsia="Times New Roman"/>
          <w:b/>
          <w:lang w:eastAsia="lv-LV"/>
        </w:rPr>
        <w:t xml:space="preserve"> </w:t>
      </w:r>
    </w:p>
    <w:p w:rsidR="00055647" w:rsidRDefault="00055647" w:rsidP="00894643">
      <w:pPr>
        <w:autoSpaceDE w:val="0"/>
        <w:autoSpaceDN w:val="0"/>
        <w:adjustRightInd w:val="0"/>
        <w:jc w:val="both"/>
        <w:rPr>
          <w:rFonts w:eastAsia="Times New Roman"/>
          <w:lang w:eastAsia="lv-LV"/>
        </w:rPr>
      </w:pPr>
    </w:p>
    <w:p w:rsidR="005D62BA" w:rsidRPr="00DE22BA" w:rsidRDefault="005027EB" w:rsidP="00C56731">
      <w:pPr>
        <w:numPr>
          <w:ilvl w:val="0"/>
          <w:numId w:val="15"/>
        </w:numPr>
        <w:autoSpaceDE w:val="0"/>
        <w:autoSpaceDN w:val="0"/>
        <w:adjustRightInd w:val="0"/>
        <w:ind w:left="426" w:hanging="426"/>
        <w:jc w:val="both"/>
        <w:rPr>
          <w:rFonts w:eastAsia="Times New Roman"/>
          <w:lang w:eastAsia="lv-LV"/>
        </w:rPr>
      </w:pPr>
      <w:r>
        <w:rPr>
          <w:rFonts w:eastAsia="Times New Roman"/>
          <w:lang w:eastAsia="lv-LV"/>
        </w:rPr>
        <w:t xml:space="preserve"> Kopējo attiecināmo</w:t>
      </w:r>
      <w:r w:rsidR="00B6196C">
        <w:rPr>
          <w:rFonts w:eastAsia="Times New Roman"/>
          <w:lang w:eastAsia="lv-LV"/>
        </w:rPr>
        <w:t xml:space="preserve"> </w:t>
      </w:r>
      <w:r w:rsidRPr="00DE22BA">
        <w:rPr>
          <w:rFonts w:eastAsia="Times New Roman"/>
          <w:lang w:eastAsia="lv-LV"/>
        </w:rPr>
        <w:t>izmaks</w:t>
      </w:r>
      <w:r>
        <w:rPr>
          <w:rFonts w:eastAsia="Times New Roman"/>
          <w:lang w:eastAsia="lv-LV"/>
        </w:rPr>
        <w:t>u apmēru</w:t>
      </w:r>
      <w:r w:rsidRPr="00DE22BA">
        <w:rPr>
          <w:rFonts w:eastAsia="Times New Roman"/>
          <w:lang w:eastAsia="lv-LV"/>
        </w:rPr>
        <w:t xml:space="preserve"> </w:t>
      </w:r>
      <w:r w:rsidR="0086621D" w:rsidRPr="00DE22BA">
        <w:rPr>
          <w:rFonts w:eastAsia="Times New Roman"/>
          <w:lang w:eastAsia="lv-LV"/>
        </w:rPr>
        <w:t>pašvaldībai</w:t>
      </w:r>
      <w:r w:rsidR="008E7B40" w:rsidRPr="00DE22BA">
        <w:t xml:space="preserve"> </w:t>
      </w:r>
      <w:r w:rsidR="0001040C" w:rsidRPr="00DE22BA">
        <w:t>par</w:t>
      </w:r>
      <w:r w:rsidR="000E7BF9" w:rsidRPr="00DE22BA">
        <w:t xml:space="preserve"> </w:t>
      </w:r>
      <w:r w:rsidR="0001040C" w:rsidRPr="00DE22BA">
        <w:t>mērķa</w:t>
      </w:r>
      <w:r w:rsidR="00E55C8A" w:rsidRPr="00DE22BA">
        <w:rPr>
          <w:rFonts w:eastAsia="Times New Roman"/>
          <w:lang w:eastAsia="lv-LV"/>
        </w:rPr>
        <w:t xml:space="preserve"> grupas</w:t>
      </w:r>
      <w:r w:rsidR="002E228E" w:rsidRPr="00DE22BA">
        <w:rPr>
          <w:rFonts w:eastAsia="Times New Roman"/>
          <w:lang w:eastAsia="lv-LV"/>
        </w:rPr>
        <w:t xml:space="preserve"> </w:t>
      </w:r>
      <w:r w:rsidR="008E7B40" w:rsidRPr="00DE22BA">
        <w:rPr>
          <w:rFonts w:eastAsia="Times New Roman"/>
          <w:lang w:eastAsia="lv-LV"/>
        </w:rPr>
        <w:t>jaunie</w:t>
      </w:r>
      <w:r w:rsidR="0001040C" w:rsidRPr="00DE22BA">
        <w:rPr>
          <w:rFonts w:eastAsia="Times New Roman"/>
          <w:lang w:eastAsia="lv-LV"/>
        </w:rPr>
        <w:t>š</w:t>
      </w:r>
      <w:r w:rsidR="0086621D" w:rsidRPr="00DE22BA">
        <w:rPr>
          <w:rFonts w:eastAsia="Times New Roman"/>
          <w:lang w:eastAsia="lv-LV"/>
        </w:rPr>
        <w:t>u</w:t>
      </w:r>
      <w:r w:rsidR="00050C22" w:rsidRPr="00DE22BA">
        <w:rPr>
          <w:rFonts w:eastAsia="Times New Roman"/>
          <w:lang w:eastAsia="lv-LV"/>
        </w:rPr>
        <w:t xml:space="preserve"> dalību individuālajā pasākumu</w:t>
      </w:r>
      <w:r w:rsidR="008E7B40" w:rsidRPr="00DE22BA">
        <w:rPr>
          <w:rFonts w:eastAsia="Times New Roman"/>
          <w:lang w:eastAsia="lv-LV"/>
        </w:rPr>
        <w:t xml:space="preserve"> programmā</w:t>
      </w:r>
      <w:r w:rsidR="005C4EEA">
        <w:rPr>
          <w:rFonts w:eastAsia="Times New Roman"/>
          <w:lang w:eastAsia="lv-LV"/>
        </w:rPr>
        <w:t xml:space="preserve"> </w:t>
      </w:r>
      <w:r w:rsidR="008E7B40" w:rsidRPr="00DE22BA">
        <w:rPr>
          <w:rFonts w:eastAsia="Times New Roman"/>
          <w:lang w:eastAsia="lv-LV"/>
        </w:rPr>
        <w:t>aprēķina, izmantojot šādu formulu:</w:t>
      </w:r>
      <w:r w:rsidR="00415041">
        <w:rPr>
          <w:rFonts w:eastAsia="Times New Roman"/>
          <w:lang w:eastAsia="lv-LV"/>
        </w:rPr>
        <w:t xml:space="preserve"> </w:t>
      </w:r>
    </w:p>
    <w:p w:rsidR="00415041" w:rsidRPr="00D5080A" w:rsidRDefault="00072AAE" w:rsidP="00DB0617">
      <w:pPr>
        <w:tabs>
          <w:tab w:val="left" w:pos="1276"/>
        </w:tabs>
        <w:jc w:val="center"/>
        <w:rPr>
          <w:b/>
          <w:bCs/>
        </w:rPr>
      </w:pPr>
      <w:r w:rsidRPr="00072AAE">
        <w:rPr>
          <w:b/>
          <w:position w:val="-28"/>
        </w:rPr>
        <w:object w:dxaOrig="1340" w:dyaOrig="680">
          <v:shape id="_x0000_i1027" type="#_x0000_t75" style="width:78.75pt;height:43.5pt" o:ole="">
            <v:imagedata r:id="rId10" o:title=""/>
          </v:shape>
          <o:OLEObject Type="Embed" ProgID="Equation.3" ShapeID="_x0000_i1027" DrawAspect="Content" ObjectID="_1493801184" r:id="rId11"/>
        </w:object>
      </w:r>
    </w:p>
    <w:p w:rsidR="00415041" w:rsidRPr="00D5080A" w:rsidRDefault="00415041" w:rsidP="00415041">
      <w:pPr>
        <w:tabs>
          <w:tab w:val="left" w:pos="1276"/>
        </w:tabs>
        <w:ind w:firstLine="709"/>
        <w:jc w:val="center"/>
        <w:rPr>
          <w:bCs/>
        </w:rPr>
      </w:pPr>
    </w:p>
    <w:p w:rsidR="00055647" w:rsidRDefault="00415041">
      <w:pPr>
        <w:tabs>
          <w:tab w:val="left" w:pos="1276"/>
        </w:tabs>
        <w:ind w:firstLine="709"/>
        <w:jc w:val="both"/>
        <w:rPr>
          <w:rFonts w:eastAsia="Times New Roman"/>
          <w:lang w:eastAsia="lv-LV"/>
        </w:rPr>
      </w:pPr>
      <w:r w:rsidRPr="00894643">
        <w:rPr>
          <w:b/>
        </w:rPr>
        <w:t>P</w:t>
      </w:r>
      <w:r w:rsidRPr="00D5080A">
        <w:rPr>
          <w:bCs/>
        </w:rPr>
        <w:t xml:space="preserve"> – </w:t>
      </w:r>
      <w:r w:rsidRPr="00D5080A">
        <w:rPr>
          <w:bCs/>
        </w:rPr>
        <w:tab/>
      </w:r>
      <w:r w:rsidR="005027EB">
        <w:rPr>
          <w:rFonts w:eastAsia="Times New Roman"/>
          <w:lang w:eastAsia="lv-LV"/>
        </w:rPr>
        <w:t>attiecināmo</w:t>
      </w:r>
      <w:r w:rsidR="005027EB" w:rsidRPr="00DE22BA">
        <w:rPr>
          <w:rFonts w:eastAsia="Times New Roman"/>
          <w:lang w:eastAsia="lv-LV"/>
        </w:rPr>
        <w:t xml:space="preserve"> izmaks</w:t>
      </w:r>
      <w:r w:rsidR="005027EB">
        <w:rPr>
          <w:rFonts w:eastAsia="Times New Roman"/>
          <w:lang w:eastAsia="lv-LV"/>
        </w:rPr>
        <w:t>u apmērs</w:t>
      </w:r>
      <w:r w:rsidR="005027EB" w:rsidRPr="00DE22BA">
        <w:rPr>
          <w:rFonts w:eastAsia="Times New Roman"/>
          <w:lang w:eastAsia="lv-LV"/>
        </w:rPr>
        <w:t xml:space="preserve"> </w:t>
      </w:r>
      <w:r w:rsidR="005D62BA" w:rsidRPr="00DE22BA">
        <w:rPr>
          <w:rFonts w:eastAsia="Times New Roman"/>
          <w:lang w:eastAsia="lv-LV"/>
        </w:rPr>
        <w:t>par</w:t>
      </w:r>
      <w:r w:rsidR="000E7BF9" w:rsidRPr="00DE22BA">
        <w:rPr>
          <w:rFonts w:eastAsia="Times New Roman"/>
          <w:lang w:eastAsia="lv-LV"/>
        </w:rPr>
        <w:t xml:space="preserve"> </w:t>
      </w:r>
      <w:r w:rsidR="0001040C" w:rsidRPr="00DE22BA">
        <w:rPr>
          <w:rFonts w:eastAsia="Times New Roman"/>
          <w:lang w:eastAsia="lv-LV"/>
        </w:rPr>
        <w:t xml:space="preserve">mērķa </w:t>
      </w:r>
      <w:r w:rsidR="0001040C" w:rsidRPr="00072AAE">
        <w:rPr>
          <w:rFonts w:eastAsia="Times New Roman"/>
          <w:lang w:eastAsia="lv-LV"/>
        </w:rPr>
        <w:t>grupas</w:t>
      </w:r>
      <w:r w:rsidR="002E228E" w:rsidRPr="00072AAE">
        <w:rPr>
          <w:rFonts w:eastAsia="Times New Roman"/>
          <w:lang w:eastAsia="lv-LV"/>
        </w:rPr>
        <w:t xml:space="preserve"> </w:t>
      </w:r>
      <w:r w:rsidR="00983E09" w:rsidRPr="00072AAE">
        <w:t>jauniešu</w:t>
      </w:r>
      <w:r w:rsidR="005D62BA" w:rsidRPr="00072AAE">
        <w:rPr>
          <w:rFonts w:eastAsia="Times New Roman"/>
          <w:lang w:eastAsia="lv-LV"/>
        </w:rPr>
        <w:t xml:space="preserve"> dalību</w:t>
      </w:r>
      <w:r w:rsidR="005D62BA" w:rsidRPr="00DE22BA">
        <w:rPr>
          <w:rFonts w:eastAsia="Times New Roman"/>
          <w:lang w:eastAsia="lv-LV"/>
        </w:rPr>
        <w:t xml:space="preserve"> individuālajā pasākum</w:t>
      </w:r>
      <w:r w:rsidR="00C87207" w:rsidRPr="00DE22BA">
        <w:rPr>
          <w:rFonts w:eastAsia="Times New Roman"/>
          <w:lang w:eastAsia="lv-LV"/>
        </w:rPr>
        <w:t>u</w:t>
      </w:r>
      <w:r w:rsidR="005D62BA" w:rsidRPr="00DE22BA">
        <w:rPr>
          <w:rFonts w:eastAsia="Times New Roman"/>
          <w:lang w:eastAsia="lv-LV"/>
        </w:rPr>
        <w:t xml:space="preserve"> programmā</w:t>
      </w:r>
      <w:r w:rsidRPr="00D5080A">
        <w:rPr>
          <w:bCs/>
        </w:rPr>
        <w:t>;</w:t>
      </w:r>
    </w:p>
    <w:p w:rsidR="00055647" w:rsidRDefault="005D62BA" w:rsidP="00894643">
      <w:pPr>
        <w:tabs>
          <w:tab w:val="left" w:pos="1276"/>
        </w:tabs>
        <w:ind w:firstLine="709"/>
        <w:jc w:val="both"/>
        <w:rPr>
          <w:rFonts w:eastAsia="Times New Roman"/>
          <w:lang w:eastAsia="lv-LV"/>
        </w:rPr>
      </w:pPr>
      <w:r w:rsidRPr="008F19B3">
        <w:rPr>
          <w:rFonts w:eastAsia="Times New Roman"/>
          <w:b/>
          <w:lang w:eastAsia="lv-LV"/>
        </w:rPr>
        <w:t>V</w:t>
      </w:r>
      <w:r w:rsidR="00415041" w:rsidRPr="008F19B3">
        <w:rPr>
          <w:b/>
          <w:bCs/>
        </w:rPr>
        <w:t xml:space="preserve"> </w:t>
      </w:r>
      <w:r w:rsidR="00361DF5" w:rsidRPr="00DE22BA">
        <w:rPr>
          <w:rFonts w:eastAsia="Times New Roman"/>
          <w:lang w:eastAsia="lv-LV"/>
        </w:rPr>
        <w:t>–</w:t>
      </w:r>
      <w:r w:rsidR="009D571E" w:rsidRPr="00DE22BA">
        <w:rPr>
          <w:rFonts w:eastAsia="Times New Roman"/>
          <w:lang w:eastAsia="lv-LV"/>
        </w:rPr>
        <w:tab/>
      </w:r>
      <w:r w:rsidRPr="00DE22BA">
        <w:rPr>
          <w:rFonts w:eastAsia="Times New Roman"/>
          <w:lang w:eastAsia="lv-LV"/>
        </w:rPr>
        <w:t xml:space="preserve">vienas </w:t>
      </w:r>
      <w:r w:rsidRPr="00DE22BA">
        <w:t>vienības izmaks</w:t>
      </w:r>
      <w:r w:rsidR="00C87207" w:rsidRPr="00DE22BA">
        <w:t>u standarta likmes apmērs</w:t>
      </w:r>
      <w:r w:rsidRPr="00DE22BA">
        <w:t xml:space="preserve"> par </w:t>
      </w:r>
      <w:r w:rsidRPr="00DE22BA">
        <w:rPr>
          <w:rFonts w:eastAsia="Times New Roman"/>
          <w:lang w:eastAsia="lv-LV"/>
        </w:rPr>
        <w:t xml:space="preserve">viena </w:t>
      </w:r>
      <w:r w:rsidRPr="00072AAE">
        <w:rPr>
          <w:rFonts w:eastAsia="Times New Roman"/>
          <w:lang w:eastAsia="lv-LV"/>
        </w:rPr>
        <w:t xml:space="preserve">mērķa grupas </w:t>
      </w:r>
      <w:r w:rsidR="00983E09" w:rsidRPr="00072AAE">
        <w:t>jaunieša</w:t>
      </w:r>
      <w:r w:rsidRPr="00072AAE">
        <w:rPr>
          <w:rFonts w:eastAsia="Times New Roman"/>
          <w:lang w:eastAsia="lv-LV"/>
        </w:rPr>
        <w:t xml:space="preserve"> dalību individuālajā pasākum</w:t>
      </w:r>
      <w:r w:rsidR="00C87207" w:rsidRPr="00072AAE">
        <w:rPr>
          <w:rFonts w:eastAsia="Times New Roman"/>
          <w:lang w:eastAsia="lv-LV"/>
        </w:rPr>
        <w:t>u</w:t>
      </w:r>
      <w:r w:rsidRPr="00072AAE">
        <w:rPr>
          <w:rFonts w:eastAsia="Times New Roman"/>
          <w:lang w:eastAsia="lv-LV"/>
        </w:rPr>
        <w:t xml:space="preserve"> programmā </w:t>
      </w:r>
      <w:r w:rsidR="00E55C8A" w:rsidRPr="00072AAE">
        <w:rPr>
          <w:rFonts w:eastAsia="Times New Roman"/>
          <w:lang w:eastAsia="lv-LV"/>
        </w:rPr>
        <w:t>m</w:t>
      </w:r>
      <w:r w:rsidR="00E55C8A" w:rsidRPr="00DE22BA">
        <w:rPr>
          <w:rFonts w:eastAsia="Times New Roman"/>
          <w:lang w:eastAsia="lv-LV"/>
        </w:rPr>
        <w:t>ēnesī</w:t>
      </w:r>
      <w:r w:rsidR="0055655F">
        <w:rPr>
          <w:rFonts w:eastAsia="Times New Roman"/>
          <w:lang w:eastAsia="lv-LV"/>
        </w:rPr>
        <w:t>, kas norādīt</w:t>
      </w:r>
      <w:r w:rsidR="009F4345">
        <w:rPr>
          <w:rFonts w:eastAsia="Times New Roman"/>
          <w:lang w:eastAsia="lv-LV"/>
        </w:rPr>
        <w:t>s</w:t>
      </w:r>
      <w:r w:rsidR="00567BF0">
        <w:rPr>
          <w:rFonts w:eastAsia="Times New Roman"/>
          <w:lang w:eastAsia="lv-LV"/>
        </w:rPr>
        <w:t xml:space="preserve"> </w:t>
      </w:r>
      <w:r w:rsidR="00DB0617">
        <w:rPr>
          <w:rFonts w:eastAsia="Times New Roman"/>
          <w:lang w:eastAsia="lv-LV"/>
        </w:rPr>
        <w:t xml:space="preserve">šīs </w:t>
      </w:r>
      <w:r w:rsidR="00567BF0">
        <w:rPr>
          <w:rFonts w:eastAsia="Times New Roman"/>
          <w:lang w:eastAsia="lv-LV"/>
        </w:rPr>
        <w:t xml:space="preserve">metodikas </w:t>
      </w:r>
      <w:r w:rsidR="00DF3858">
        <w:rPr>
          <w:rFonts w:eastAsia="Times New Roman"/>
          <w:lang w:eastAsia="lv-LV"/>
        </w:rPr>
        <w:t>16.punkt</w:t>
      </w:r>
      <w:r w:rsidR="0055655F">
        <w:rPr>
          <w:rFonts w:eastAsia="Times New Roman"/>
          <w:lang w:eastAsia="lv-LV"/>
        </w:rPr>
        <w:t>ā</w:t>
      </w:r>
      <w:r w:rsidR="00801C83" w:rsidRPr="00DE22BA">
        <w:rPr>
          <w:rFonts w:eastAsia="Times New Roman"/>
          <w:lang w:eastAsia="lv-LV"/>
        </w:rPr>
        <w:t>;</w:t>
      </w:r>
    </w:p>
    <w:p w:rsidR="00055647" w:rsidRDefault="00983E09">
      <w:pPr>
        <w:tabs>
          <w:tab w:val="left" w:pos="1276"/>
        </w:tabs>
        <w:ind w:firstLine="709"/>
        <w:jc w:val="both"/>
        <w:rPr>
          <w:rFonts w:eastAsia="Times New Roman"/>
          <w:lang w:eastAsia="lv-LV"/>
        </w:rPr>
      </w:pPr>
      <w:r w:rsidRPr="008F19B3">
        <w:rPr>
          <w:b/>
        </w:rPr>
        <w:t>i</w:t>
      </w:r>
      <w:r w:rsidR="00C4136C" w:rsidRPr="008F19B3">
        <w:rPr>
          <w:rFonts w:eastAsia="Times New Roman"/>
          <w:b/>
          <w:lang w:eastAsia="lv-LV"/>
        </w:rPr>
        <w:t xml:space="preserve"> </w:t>
      </w:r>
      <w:r w:rsidR="00C4136C" w:rsidRPr="00DE22BA">
        <w:rPr>
          <w:rFonts w:eastAsia="Times New Roman"/>
          <w:lang w:eastAsia="lv-LV"/>
        </w:rPr>
        <w:t xml:space="preserve">– </w:t>
      </w:r>
      <w:r w:rsidR="009D571E" w:rsidRPr="00DE22BA">
        <w:rPr>
          <w:rFonts w:eastAsia="Times New Roman"/>
          <w:lang w:eastAsia="lv-LV"/>
        </w:rPr>
        <w:tab/>
      </w:r>
      <w:r w:rsidR="00467515" w:rsidRPr="00DE22BA">
        <w:rPr>
          <w:rFonts w:eastAsia="Times New Roman"/>
          <w:lang w:eastAsia="lv-LV"/>
        </w:rPr>
        <w:t xml:space="preserve">8.3.3.SAM </w:t>
      </w:r>
      <w:r w:rsidR="00C4136C" w:rsidRPr="00DE22BA">
        <w:rPr>
          <w:rFonts w:eastAsia="Times New Roman"/>
          <w:lang w:eastAsia="lv-LV"/>
        </w:rPr>
        <w:t xml:space="preserve">projektā iesaistīto </w:t>
      </w:r>
      <w:r w:rsidR="00293ADC" w:rsidRPr="00DE22BA">
        <w:rPr>
          <w:rFonts w:eastAsia="Times New Roman"/>
          <w:lang w:eastAsia="lv-LV"/>
        </w:rPr>
        <w:t xml:space="preserve">mērķa </w:t>
      </w:r>
      <w:r w:rsidR="00293ADC" w:rsidRPr="00072AAE">
        <w:rPr>
          <w:rFonts w:eastAsia="Times New Roman"/>
          <w:lang w:eastAsia="lv-LV"/>
        </w:rPr>
        <w:t xml:space="preserve">grupas </w:t>
      </w:r>
      <w:r w:rsidRPr="00072AAE">
        <w:t>jauniešu</w:t>
      </w:r>
      <w:r w:rsidR="00C4136C" w:rsidRPr="00072AAE">
        <w:rPr>
          <w:rFonts w:eastAsia="Times New Roman"/>
          <w:lang w:eastAsia="lv-LV"/>
        </w:rPr>
        <w:t xml:space="preserve"> </w:t>
      </w:r>
      <w:proofErr w:type="spellStart"/>
      <w:r w:rsidR="00467515" w:rsidRPr="00072AAE">
        <w:rPr>
          <w:rFonts w:eastAsia="Times New Roman"/>
          <w:lang w:eastAsia="lv-LV"/>
        </w:rPr>
        <w:t>variante</w:t>
      </w:r>
      <w:proofErr w:type="spellEnd"/>
      <w:r w:rsidR="00467515" w:rsidRPr="00DE22BA">
        <w:rPr>
          <w:rFonts w:eastAsia="Times New Roman"/>
          <w:lang w:eastAsia="lv-LV"/>
        </w:rPr>
        <w:t xml:space="preserve"> (i = 1, 2, .., n; n – 8.3.3.</w:t>
      </w:r>
      <w:r w:rsidR="00467515" w:rsidRPr="00072AAE">
        <w:rPr>
          <w:rFonts w:eastAsia="Times New Roman"/>
          <w:lang w:eastAsia="lv-LV"/>
        </w:rPr>
        <w:t xml:space="preserve">SAM </w:t>
      </w:r>
      <w:r w:rsidR="00C4136C" w:rsidRPr="00072AAE">
        <w:rPr>
          <w:rFonts w:eastAsia="Times New Roman"/>
          <w:lang w:eastAsia="lv-LV"/>
        </w:rPr>
        <w:t xml:space="preserve">projektā iesaistīto </w:t>
      </w:r>
      <w:r w:rsidR="00293ADC" w:rsidRPr="00072AAE">
        <w:rPr>
          <w:rFonts w:eastAsia="Times New Roman"/>
          <w:lang w:eastAsia="lv-LV"/>
        </w:rPr>
        <w:t xml:space="preserve">mērķa grupas </w:t>
      </w:r>
      <w:r w:rsidRPr="00072AAE">
        <w:t>jauniešu</w:t>
      </w:r>
      <w:r w:rsidR="00C4136C" w:rsidRPr="00072AAE">
        <w:rPr>
          <w:rFonts w:eastAsia="Times New Roman"/>
          <w:lang w:eastAsia="lv-LV"/>
        </w:rPr>
        <w:t xml:space="preserve"> skaits</w:t>
      </w:r>
      <w:r w:rsidR="0055655F" w:rsidRPr="00072AAE">
        <w:rPr>
          <w:rFonts w:eastAsia="Times New Roman"/>
          <w:lang w:eastAsia="lv-LV"/>
        </w:rPr>
        <w:t>, kuri īstenojuši individuālo pasākumu programmu</w:t>
      </w:r>
      <w:r w:rsidR="00C4136C" w:rsidRPr="00DE22BA">
        <w:rPr>
          <w:rFonts w:eastAsia="Times New Roman"/>
          <w:lang w:eastAsia="lv-LV"/>
        </w:rPr>
        <w:t>);</w:t>
      </w:r>
    </w:p>
    <w:p w:rsidR="00055647" w:rsidRDefault="00983E09" w:rsidP="00894643">
      <w:pPr>
        <w:tabs>
          <w:tab w:val="left" w:pos="1276"/>
        </w:tabs>
        <w:ind w:firstLine="709"/>
        <w:jc w:val="both"/>
        <w:rPr>
          <w:rFonts w:eastAsia="Times New Roman"/>
          <w:lang w:eastAsia="lv-LV"/>
        </w:rPr>
      </w:pPr>
      <w:r w:rsidRPr="00894643">
        <w:rPr>
          <w:b/>
        </w:rPr>
        <w:t>m</w:t>
      </w:r>
      <w:r w:rsidR="00C4136C" w:rsidRPr="00894643">
        <w:rPr>
          <w:b/>
          <w:vertAlign w:val="subscript"/>
        </w:rPr>
        <w:t>i</w:t>
      </w:r>
      <w:r w:rsidR="00415041" w:rsidRPr="00D5080A">
        <w:rPr>
          <w:bCs/>
        </w:rPr>
        <w:t xml:space="preserve"> – mēnešu skaits, </w:t>
      </w:r>
      <w:r w:rsidR="00072AAE">
        <w:rPr>
          <w:bCs/>
        </w:rPr>
        <w:t>kuros</w:t>
      </w:r>
      <w:r w:rsidR="00C4136C" w:rsidRPr="00DE22BA">
        <w:rPr>
          <w:rFonts w:eastAsia="Times New Roman"/>
          <w:lang w:eastAsia="lv-LV"/>
        </w:rPr>
        <w:t xml:space="preserve"> </w:t>
      </w:r>
      <w:r w:rsidR="00114456" w:rsidRPr="00DE22BA">
        <w:rPr>
          <w:rFonts w:eastAsia="Times New Roman"/>
          <w:lang w:eastAsia="lv-LV"/>
        </w:rPr>
        <w:t>īstenota</w:t>
      </w:r>
      <w:r w:rsidR="00180013" w:rsidRPr="00DE22BA">
        <w:rPr>
          <w:rFonts w:eastAsia="Times New Roman"/>
          <w:lang w:eastAsia="lv-LV"/>
        </w:rPr>
        <w:t xml:space="preserve"> </w:t>
      </w:r>
      <w:r w:rsidR="00467515" w:rsidRPr="00DE22BA">
        <w:rPr>
          <w:rFonts w:eastAsia="Times New Roman"/>
          <w:lang w:eastAsia="lv-LV"/>
        </w:rPr>
        <w:t xml:space="preserve">8.3.3.SAM </w:t>
      </w:r>
      <w:r w:rsidR="00180013" w:rsidRPr="00DE22BA">
        <w:rPr>
          <w:rFonts w:eastAsia="Times New Roman"/>
          <w:lang w:eastAsia="lv-LV"/>
        </w:rPr>
        <w:t>projektā iesaistīt</w:t>
      </w:r>
      <w:r w:rsidR="00114456" w:rsidRPr="00DE22BA">
        <w:rPr>
          <w:rFonts w:eastAsia="Times New Roman"/>
          <w:lang w:eastAsia="lv-LV"/>
        </w:rPr>
        <w:t xml:space="preserve">ā </w:t>
      </w:r>
      <w:r w:rsidR="00293ADC" w:rsidRPr="00DE22BA">
        <w:rPr>
          <w:rFonts w:eastAsia="Times New Roman"/>
          <w:lang w:eastAsia="lv-LV"/>
        </w:rPr>
        <w:t xml:space="preserve">mērķa </w:t>
      </w:r>
      <w:r w:rsidR="00293ADC" w:rsidRPr="00072AAE">
        <w:rPr>
          <w:rFonts w:eastAsia="Times New Roman"/>
          <w:lang w:eastAsia="lv-LV"/>
        </w:rPr>
        <w:t xml:space="preserve">grupas </w:t>
      </w:r>
      <w:r w:rsidRPr="00072AAE">
        <w:t>jaunieša</w:t>
      </w:r>
      <w:r w:rsidR="00180013" w:rsidRPr="00072AAE">
        <w:rPr>
          <w:rFonts w:eastAsia="Times New Roman"/>
          <w:lang w:eastAsia="lv-LV"/>
        </w:rPr>
        <w:t xml:space="preserve"> individuāl</w:t>
      </w:r>
      <w:r w:rsidR="00114456" w:rsidRPr="00072AAE">
        <w:rPr>
          <w:rFonts w:eastAsia="Times New Roman"/>
          <w:lang w:eastAsia="lv-LV"/>
        </w:rPr>
        <w:t>ā</w:t>
      </w:r>
      <w:r w:rsidR="00180013" w:rsidRPr="00072AAE">
        <w:rPr>
          <w:rFonts w:eastAsia="Times New Roman"/>
          <w:lang w:eastAsia="lv-LV"/>
        </w:rPr>
        <w:t xml:space="preserve"> pasāku</w:t>
      </w:r>
      <w:r w:rsidR="00180013" w:rsidRPr="00DE22BA">
        <w:rPr>
          <w:rFonts w:eastAsia="Times New Roman"/>
          <w:lang w:eastAsia="lv-LV"/>
        </w:rPr>
        <w:t>mu programma</w:t>
      </w:r>
      <w:r w:rsidR="00567BF0">
        <w:rPr>
          <w:rFonts w:eastAsia="Times New Roman"/>
          <w:lang w:eastAsia="lv-LV"/>
        </w:rPr>
        <w:t>.</w:t>
      </w:r>
    </w:p>
    <w:p w:rsidR="00055647" w:rsidRDefault="00055647" w:rsidP="00894643">
      <w:pPr>
        <w:autoSpaceDE w:val="0"/>
        <w:autoSpaceDN w:val="0"/>
        <w:adjustRightInd w:val="0"/>
        <w:jc w:val="both"/>
        <w:rPr>
          <w:rFonts w:eastAsia="Times New Roman"/>
          <w:lang w:eastAsia="lv-LV"/>
        </w:rPr>
      </w:pPr>
    </w:p>
    <w:p w:rsidR="00EE337C" w:rsidRDefault="00EE337C" w:rsidP="00DD70A2">
      <w:pPr>
        <w:numPr>
          <w:ilvl w:val="0"/>
          <w:numId w:val="15"/>
        </w:numPr>
        <w:autoSpaceDE w:val="0"/>
        <w:autoSpaceDN w:val="0"/>
        <w:adjustRightInd w:val="0"/>
        <w:ind w:left="426" w:hanging="426"/>
        <w:jc w:val="both"/>
        <w:rPr>
          <w:rFonts w:eastAsia="Times New Roman"/>
          <w:lang w:eastAsia="lv-LV"/>
        </w:rPr>
      </w:pPr>
      <w:r w:rsidRPr="00DE22BA">
        <w:rPr>
          <w:rFonts w:eastAsia="Times New Roman"/>
          <w:lang w:eastAsia="lv-LV"/>
        </w:rPr>
        <w:t xml:space="preserve">Lai noteiktu </w:t>
      </w:r>
      <w:r w:rsidR="0050553C" w:rsidRPr="00DE22BA">
        <w:rPr>
          <w:rFonts w:eastAsia="Times New Roman"/>
          <w:lang w:eastAsia="lv-LV"/>
        </w:rPr>
        <w:t xml:space="preserve">attiecināmo </w:t>
      </w:r>
      <w:r w:rsidRPr="00DE22BA">
        <w:rPr>
          <w:rFonts w:eastAsia="Times New Roman"/>
          <w:lang w:eastAsia="lv-LV"/>
        </w:rPr>
        <w:t>izmaksu apjomu</w:t>
      </w:r>
      <w:r w:rsidR="00DD70A2">
        <w:rPr>
          <w:rFonts w:eastAsia="Times New Roman"/>
          <w:lang w:eastAsia="lv-LV"/>
        </w:rPr>
        <w:t xml:space="preserve"> </w:t>
      </w:r>
      <w:r w:rsidR="00DD70A2" w:rsidRPr="00DE22BA">
        <w:t xml:space="preserve">par </w:t>
      </w:r>
      <w:r w:rsidR="00DD70A2" w:rsidRPr="00DE22BA">
        <w:rPr>
          <w:rFonts w:eastAsia="Times New Roman"/>
          <w:lang w:eastAsia="lv-LV"/>
        </w:rPr>
        <w:t xml:space="preserve">viena mērķa </w:t>
      </w:r>
      <w:r w:rsidR="00DD70A2" w:rsidRPr="00C22A3A">
        <w:rPr>
          <w:rFonts w:eastAsia="Times New Roman"/>
          <w:lang w:eastAsia="lv-LV"/>
        </w:rPr>
        <w:t xml:space="preserve">grupas </w:t>
      </w:r>
      <w:r w:rsidR="00DD70A2" w:rsidRPr="00C22A3A">
        <w:t>jaunieša</w:t>
      </w:r>
      <w:r w:rsidR="00DD70A2" w:rsidRPr="00C22A3A">
        <w:rPr>
          <w:rFonts w:eastAsia="Times New Roman"/>
          <w:lang w:eastAsia="lv-LV"/>
        </w:rPr>
        <w:t xml:space="preserve"> dalību individuālajā pasākumu programmā mēnesī</w:t>
      </w:r>
      <w:r w:rsidRPr="00C22A3A">
        <w:rPr>
          <w:rFonts w:eastAsia="Times New Roman"/>
          <w:lang w:eastAsia="lv-LV"/>
        </w:rPr>
        <w:t xml:space="preserve">, 8.3.3.SAM projektā iesaistītā pašvaldība vai pašvaldību apvienība </w:t>
      </w:r>
      <w:r w:rsidR="00B5209F" w:rsidRPr="00C22A3A">
        <w:rPr>
          <w:rFonts w:eastAsia="Times New Roman"/>
          <w:lang w:eastAsia="lv-LV"/>
        </w:rPr>
        <w:t>sadarbības</w:t>
      </w:r>
      <w:r w:rsidR="003E5197" w:rsidRPr="00C22A3A">
        <w:rPr>
          <w:rFonts w:eastAsia="Times New Roman"/>
          <w:lang w:eastAsia="lv-LV"/>
        </w:rPr>
        <w:t xml:space="preserve"> </w:t>
      </w:r>
      <w:r w:rsidRPr="00C22A3A">
        <w:rPr>
          <w:rFonts w:eastAsia="Times New Roman"/>
          <w:lang w:eastAsia="lv-LV"/>
        </w:rPr>
        <w:t>līgumā noteiktajā termiņā iesniedz aģentūr</w:t>
      </w:r>
      <w:r w:rsidR="00007A85" w:rsidRPr="00C22A3A">
        <w:rPr>
          <w:rFonts w:eastAsia="Times New Roman"/>
          <w:lang w:eastAsia="lv-LV"/>
        </w:rPr>
        <w:t>ai</w:t>
      </w:r>
      <w:r w:rsidRPr="00DE22BA">
        <w:rPr>
          <w:rFonts w:eastAsia="Times New Roman"/>
          <w:lang w:eastAsia="lv-LV"/>
        </w:rPr>
        <w:t xml:space="preserve"> reāli notikuš</w:t>
      </w:r>
      <w:r w:rsidR="00007A85">
        <w:rPr>
          <w:rFonts w:eastAsia="Times New Roman"/>
          <w:lang w:eastAsia="lv-LV"/>
        </w:rPr>
        <w:t>o</w:t>
      </w:r>
      <w:r w:rsidRPr="00DE22BA">
        <w:rPr>
          <w:rFonts w:eastAsia="Times New Roman"/>
          <w:lang w:eastAsia="lv-LV"/>
        </w:rPr>
        <w:t xml:space="preserve"> darbību un sasniegto rezultātu pamatojoš</w:t>
      </w:r>
      <w:r w:rsidR="00007A85">
        <w:rPr>
          <w:rFonts w:eastAsia="Times New Roman"/>
          <w:lang w:eastAsia="lv-LV"/>
        </w:rPr>
        <w:t>us</w:t>
      </w:r>
      <w:r w:rsidRPr="00DE22BA">
        <w:rPr>
          <w:rFonts w:eastAsia="Times New Roman"/>
          <w:lang w:eastAsia="lv-LV"/>
        </w:rPr>
        <w:t xml:space="preserve"> dokumentu</w:t>
      </w:r>
      <w:r w:rsidR="0052260F" w:rsidRPr="00DE22BA">
        <w:rPr>
          <w:rFonts w:eastAsia="Times New Roman"/>
          <w:lang w:eastAsia="lv-LV"/>
        </w:rPr>
        <w:t>s</w:t>
      </w:r>
      <w:r w:rsidR="000769D6" w:rsidRPr="00DE22BA">
        <w:rPr>
          <w:rFonts w:eastAsia="Times New Roman"/>
          <w:lang w:eastAsia="lv-LV"/>
        </w:rPr>
        <w:t xml:space="preserve"> par īstenotajām individuāl</w:t>
      </w:r>
      <w:r w:rsidR="00CD3587">
        <w:rPr>
          <w:rFonts w:eastAsia="Times New Roman"/>
          <w:lang w:eastAsia="lv-LV"/>
        </w:rPr>
        <w:t>aj</w:t>
      </w:r>
      <w:r w:rsidR="000769D6" w:rsidRPr="00DE22BA">
        <w:rPr>
          <w:rFonts w:eastAsia="Times New Roman"/>
          <w:lang w:eastAsia="lv-LV"/>
        </w:rPr>
        <w:t>ā</w:t>
      </w:r>
      <w:r w:rsidR="00CD3587">
        <w:rPr>
          <w:rFonts w:eastAsia="Times New Roman"/>
          <w:lang w:eastAsia="lv-LV"/>
        </w:rPr>
        <w:t>m</w:t>
      </w:r>
      <w:r w:rsidR="000769D6" w:rsidRPr="00DE22BA">
        <w:rPr>
          <w:rFonts w:eastAsia="Times New Roman"/>
          <w:lang w:eastAsia="lv-LV"/>
        </w:rPr>
        <w:t xml:space="preserve"> </w:t>
      </w:r>
      <w:r w:rsidR="00CD3587">
        <w:rPr>
          <w:rFonts w:eastAsia="Times New Roman"/>
          <w:lang w:eastAsia="lv-LV"/>
        </w:rPr>
        <w:t>pasākumu</w:t>
      </w:r>
      <w:r w:rsidR="00CD3587" w:rsidRPr="00DE22BA">
        <w:rPr>
          <w:rFonts w:eastAsia="Times New Roman"/>
          <w:lang w:eastAsia="lv-LV"/>
        </w:rPr>
        <w:t xml:space="preserve"> </w:t>
      </w:r>
      <w:r w:rsidR="000769D6" w:rsidRPr="00DE22BA">
        <w:rPr>
          <w:rFonts w:eastAsia="Times New Roman"/>
          <w:lang w:eastAsia="lv-LV"/>
        </w:rPr>
        <w:t>programmām</w:t>
      </w:r>
      <w:r w:rsidRPr="00DD70A2">
        <w:rPr>
          <w:rFonts w:eastAsia="Times New Roman"/>
          <w:lang w:eastAsia="lv-LV"/>
        </w:rPr>
        <w:t>– mērķa</w:t>
      </w:r>
      <w:r w:rsidR="000769D6" w:rsidRPr="00DD70A2">
        <w:rPr>
          <w:rFonts w:eastAsia="Times New Roman"/>
          <w:lang w:eastAsia="lv-LV"/>
        </w:rPr>
        <w:t xml:space="preserve"> grupas jauniešu</w:t>
      </w:r>
      <w:r w:rsidRPr="00DD70A2">
        <w:rPr>
          <w:rFonts w:eastAsia="Times New Roman"/>
          <w:lang w:eastAsia="lv-LV"/>
        </w:rPr>
        <w:t xml:space="preserve"> </w:t>
      </w:r>
      <w:r w:rsidR="000769D6" w:rsidRPr="00DD70A2">
        <w:rPr>
          <w:rFonts w:eastAsia="Times New Roman"/>
          <w:lang w:eastAsia="lv-LV"/>
        </w:rPr>
        <w:t>kartes</w:t>
      </w:r>
      <w:r w:rsidR="0052260F" w:rsidRPr="00DD70A2">
        <w:rPr>
          <w:rFonts w:eastAsia="Times New Roman"/>
          <w:lang w:eastAsia="lv-LV"/>
        </w:rPr>
        <w:t xml:space="preserve"> kopijas</w:t>
      </w:r>
      <w:r w:rsidRPr="00DD70A2">
        <w:rPr>
          <w:rFonts w:eastAsia="Times New Roman"/>
          <w:lang w:eastAsia="lv-LV"/>
        </w:rPr>
        <w:t>, kas iekļauj:</w:t>
      </w:r>
    </w:p>
    <w:p w:rsidR="00EE337C" w:rsidRPr="00894643" w:rsidRDefault="00EE337C" w:rsidP="008F19B3">
      <w:pPr>
        <w:numPr>
          <w:ilvl w:val="1"/>
          <w:numId w:val="15"/>
        </w:numPr>
        <w:autoSpaceDE w:val="0"/>
        <w:autoSpaceDN w:val="0"/>
        <w:adjustRightInd w:val="0"/>
        <w:ind w:left="993" w:hanging="567"/>
        <w:jc w:val="both"/>
        <w:rPr>
          <w:color w:val="000000"/>
          <w:kern w:val="0"/>
        </w:rPr>
      </w:pPr>
      <w:r w:rsidRPr="00894643">
        <w:rPr>
          <w:color w:val="000000"/>
          <w:kern w:val="0"/>
        </w:rPr>
        <w:t xml:space="preserve">īstenoto individuālo pasākumu programmu </w:t>
      </w:r>
      <w:r w:rsidR="00185BB8" w:rsidRPr="00894643">
        <w:rPr>
          <w:color w:val="000000"/>
          <w:kern w:val="0"/>
        </w:rPr>
        <w:t xml:space="preserve">aktivitāšu aprakstu, norādot </w:t>
      </w:r>
      <w:r w:rsidRPr="00894643">
        <w:rPr>
          <w:color w:val="000000"/>
          <w:kern w:val="0"/>
        </w:rPr>
        <w:t xml:space="preserve">to </w:t>
      </w:r>
      <w:r w:rsidR="00B71DEE" w:rsidRPr="008F19B3">
        <w:rPr>
          <w:rFonts w:eastAsia="Times New Roman"/>
          <w:color w:val="000000"/>
          <w:kern w:val="0"/>
          <w:lang w:eastAsia="lv-LV"/>
        </w:rPr>
        <w:t xml:space="preserve">reālo īstenošanas </w:t>
      </w:r>
      <w:r w:rsidRPr="00894643">
        <w:rPr>
          <w:color w:val="000000"/>
          <w:kern w:val="0"/>
        </w:rPr>
        <w:t>ilgumu</w:t>
      </w:r>
      <w:r w:rsidR="00B71DEE" w:rsidRPr="008F19B3">
        <w:rPr>
          <w:rFonts w:eastAsia="Times New Roman"/>
          <w:color w:val="000000"/>
          <w:kern w:val="0"/>
          <w:lang w:eastAsia="lv-LV"/>
        </w:rPr>
        <w:t xml:space="preserve"> stundās</w:t>
      </w:r>
      <w:r w:rsidRPr="00894643">
        <w:rPr>
          <w:color w:val="000000"/>
          <w:kern w:val="0"/>
        </w:rPr>
        <w:t>;</w:t>
      </w:r>
    </w:p>
    <w:p w:rsidR="00EE337C" w:rsidRPr="00894643" w:rsidRDefault="00EE337C" w:rsidP="008F19B3">
      <w:pPr>
        <w:numPr>
          <w:ilvl w:val="1"/>
          <w:numId w:val="15"/>
        </w:numPr>
        <w:autoSpaceDE w:val="0"/>
        <w:autoSpaceDN w:val="0"/>
        <w:adjustRightInd w:val="0"/>
        <w:ind w:left="993" w:hanging="567"/>
        <w:jc w:val="both"/>
        <w:rPr>
          <w:color w:val="000000"/>
          <w:kern w:val="0"/>
        </w:rPr>
      </w:pPr>
      <w:r w:rsidRPr="00894643">
        <w:rPr>
          <w:color w:val="000000"/>
          <w:kern w:val="0"/>
        </w:rPr>
        <w:t xml:space="preserve">informāciju par </w:t>
      </w:r>
      <w:proofErr w:type="spellStart"/>
      <w:r w:rsidRPr="008F19B3">
        <w:rPr>
          <w:rFonts w:eastAsia="Times New Roman"/>
          <w:color w:val="000000"/>
          <w:kern w:val="0"/>
          <w:lang w:eastAsia="lv-LV"/>
        </w:rPr>
        <w:t>mentor</w:t>
      </w:r>
      <w:r w:rsidR="002B23D3" w:rsidRPr="008F19B3">
        <w:rPr>
          <w:rFonts w:eastAsia="Times New Roman"/>
          <w:color w:val="000000"/>
          <w:kern w:val="0"/>
          <w:lang w:eastAsia="lv-LV"/>
        </w:rPr>
        <w:t>a</w:t>
      </w:r>
      <w:proofErr w:type="spellEnd"/>
      <w:r w:rsidRPr="008F19B3">
        <w:rPr>
          <w:rFonts w:eastAsia="Times New Roman"/>
          <w:color w:val="000000"/>
          <w:kern w:val="0"/>
          <w:lang w:eastAsia="lv-LV"/>
        </w:rPr>
        <w:t xml:space="preserve"> </w:t>
      </w:r>
      <w:r w:rsidR="00567BF0" w:rsidRPr="008F19B3">
        <w:rPr>
          <w:rFonts w:eastAsia="Times New Roman"/>
          <w:color w:val="000000"/>
          <w:kern w:val="0"/>
          <w:lang w:eastAsia="lv-LV"/>
        </w:rPr>
        <w:t>un programmas vadītāja atbalstu</w:t>
      </w:r>
      <w:r w:rsidR="00567BF0" w:rsidRPr="00894643">
        <w:rPr>
          <w:color w:val="000000"/>
          <w:kern w:val="0"/>
        </w:rPr>
        <w:t xml:space="preserve"> </w:t>
      </w:r>
      <w:r w:rsidRPr="00894643">
        <w:rPr>
          <w:color w:val="000000"/>
          <w:kern w:val="0"/>
        </w:rPr>
        <w:t>sniegtā individuālā atbalsta saturu;</w:t>
      </w:r>
    </w:p>
    <w:p w:rsidR="00EE337C" w:rsidRPr="00894643" w:rsidRDefault="00EE337C" w:rsidP="008F19B3">
      <w:pPr>
        <w:numPr>
          <w:ilvl w:val="1"/>
          <w:numId w:val="15"/>
        </w:numPr>
        <w:autoSpaceDE w:val="0"/>
        <w:autoSpaceDN w:val="0"/>
        <w:adjustRightInd w:val="0"/>
        <w:ind w:left="993" w:hanging="567"/>
        <w:jc w:val="both"/>
        <w:rPr>
          <w:color w:val="000000"/>
          <w:kern w:val="0"/>
        </w:rPr>
      </w:pPr>
      <w:r w:rsidRPr="00894643">
        <w:rPr>
          <w:color w:val="000000"/>
          <w:kern w:val="0"/>
        </w:rPr>
        <w:t xml:space="preserve">mērķa grupas jaunieša parakstu lapas par </w:t>
      </w:r>
      <w:r w:rsidRPr="00DD70A2">
        <w:rPr>
          <w:rFonts w:eastAsia="Times New Roman"/>
          <w:color w:val="000000"/>
          <w:kern w:val="0"/>
          <w:lang w:eastAsia="lv-LV"/>
        </w:rPr>
        <w:t xml:space="preserve">dalību </w:t>
      </w:r>
      <w:r w:rsidRPr="00894643">
        <w:rPr>
          <w:color w:val="000000"/>
          <w:kern w:val="0"/>
        </w:rPr>
        <w:t>individuālās pasākumu programmas īstenošanā</w:t>
      </w:r>
      <w:r w:rsidRPr="00DD70A2">
        <w:rPr>
          <w:rFonts w:eastAsia="Times New Roman"/>
          <w:color w:val="000000"/>
          <w:kern w:val="0"/>
          <w:lang w:eastAsia="lv-LV"/>
        </w:rPr>
        <w:t>;</w:t>
      </w:r>
    </w:p>
    <w:p w:rsidR="00055647" w:rsidRPr="00894643" w:rsidRDefault="00370F73" w:rsidP="008F19B3">
      <w:pPr>
        <w:numPr>
          <w:ilvl w:val="1"/>
          <w:numId w:val="15"/>
        </w:numPr>
        <w:autoSpaceDE w:val="0"/>
        <w:autoSpaceDN w:val="0"/>
        <w:adjustRightInd w:val="0"/>
        <w:ind w:left="993" w:hanging="567"/>
        <w:jc w:val="both"/>
        <w:rPr>
          <w:color w:val="000000"/>
          <w:kern w:val="0"/>
        </w:rPr>
      </w:pPr>
      <w:r w:rsidRPr="00DE22BA">
        <w:rPr>
          <w:rFonts w:eastAsia="Times New Roman"/>
          <w:color w:val="000000"/>
          <w:kern w:val="0"/>
          <w:lang w:eastAsia="lv-LV"/>
        </w:rPr>
        <w:t>noslēguma ziņojumu par individuālās pasākumu programmas ietekmi uz mērķa grupas jaunieti</w:t>
      </w:r>
      <w:r w:rsidR="001063B0">
        <w:rPr>
          <w:rFonts w:eastAsia="Times New Roman"/>
          <w:color w:val="000000"/>
          <w:kern w:val="0"/>
          <w:lang w:eastAsia="lv-LV"/>
        </w:rPr>
        <w:t xml:space="preserve"> </w:t>
      </w:r>
      <w:r w:rsidR="001063B0" w:rsidRPr="008F19B3">
        <w:rPr>
          <w:rFonts w:eastAsia="Times New Roman"/>
          <w:color w:val="000000"/>
          <w:kern w:val="0"/>
          <w:lang w:eastAsia="lv-LV"/>
        </w:rPr>
        <w:t>(ja mērķa grupas jaunietis ir beidzis dalību projektā)</w:t>
      </w:r>
      <w:r w:rsidR="00C8688E">
        <w:rPr>
          <w:rFonts w:eastAsia="Times New Roman"/>
          <w:color w:val="000000"/>
          <w:kern w:val="0"/>
          <w:lang w:eastAsia="lv-LV"/>
        </w:rPr>
        <w:t>;</w:t>
      </w:r>
    </w:p>
    <w:p w:rsidR="006A11BA" w:rsidRPr="00894643" w:rsidRDefault="00C8688E" w:rsidP="008F19B3">
      <w:pPr>
        <w:numPr>
          <w:ilvl w:val="1"/>
          <w:numId w:val="15"/>
        </w:numPr>
        <w:autoSpaceDE w:val="0"/>
        <w:autoSpaceDN w:val="0"/>
        <w:adjustRightInd w:val="0"/>
        <w:ind w:left="993" w:hanging="567"/>
        <w:jc w:val="both"/>
        <w:rPr>
          <w:color w:val="000000"/>
          <w:kern w:val="0"/>
        </w:rPr>
      </w:pPr>
      <w:r w:rsidRPr="008F19B3">
        <w:rPr>
          <w:rFonts w:eastAsia="Times New Roman"/>
          <w:color w:val="000000"/>
          <w:kern w:val="0"/>
          <w:lang w:eastAsia="lv-LV"/>
        </w:rPr>
        <w:t xml:space="preserve"> </w:t>
      </w:r>
      <w:r w:rsidRPr="00C8688E">
        <w:rPr>
          <w:rFonts w:eastAsia="Times New Roman"/>
          <w:color w:val="000000"/>
          <w:kern w:val="0"/>
          <w:lang w:eastAsia="lv-LV"/>
        </w:rPr>
        <w:t>grozījumus jaunieša individuālā pasākumu programmā</w:t>
      </w:r>
      <w:r w:rsidR="00596C55">
        <w:rPr>
          <w:rFonts w:eastAsia="Times New Roman"/>
          <w:color w:val="000000"/>
          <w:kern w:val="0"/>
          <w:lang w:eastAsia="lv-LV"/>
        </w:rPr>
        <w:t xml:space="preserve"> (ja attiecināms)</w:t>
      </w:r>
      <w:r w:rsidRPr="00C8688E">
        <w:rPr>
          <w:rFonts w:eastAsia="Times New Roman"/>
          <w:color w:val="000000"/>
          <w:kern w:val="0"/>
          <w:lang w:eastAsia="lv-LV"/>
        </w:rPr>
        <w:t>.</w:t>
      </w:r>
    </w:p>
    <w:p w:rsidR="00DF08DB" w:rsidRPr="00894643" w:rsidRDefault="00DF08DB" w:rsidP="00894643">
      <w:pPr>
        <w:autoSpaceDE w:val="0"/>
        <w:autoSpaceDN w:val="0"/>
        <w:adjustRightInd w:val="0"/>
        <w:jc w:val="both"/>
        <w:rPr>
          <w:color w:val="000000"/>
          <w:kern w:val="0"/>
        </w:rPr>
      </w:pPr>
    </w:p>
    <w:p w:rsidR="00DF08DB" w:rsidRPr="00DE22BA" w:rsidRDefault="00DF08DB" w:rsidP="00C56731">
      <w:pPr>
        <w:numPr>
          <w:ilvl w:val="0"/>
          <w:numId w:val="15"/>
        </w:numPr>
        <w:tabs>
          <w:tab w:val="left" w:pos="426"/>
        </w:tabs>
        <w:autoSpaceDE w:val="0"/>
        <w:autoSpaceDN w:val="0"/>
        <w:adjustRightInd w:val="0"/>
        <w:ind w:left="426" w:hanging="426"/>
        <w:jc w:val="both"/>
        <w:rPr>
          <w:rFonts w:eastAsia="Times New Roman"/>
          <w:lang w:eastAsia="lv-LV"/>
        </w:rPr>
      </w:pPr>
      <w:r w:rsidRPr="00DE22BA">
        <w:rPr>
          <w:rFonts w:eastAsia="Times New Roman"/>
          <w:lang w:eastAsia="lv-LV"/>
        </w:rPr>
        <w:t xml:space="preserve">Atbilstoši </w:t>
      </w:r>
      <w:r w:rsidR="00B5209F">
        <w:rPr>
          <w:rFonts w:eastAsia="Times New Roman"/>
          <w:lang w:eastAsia="lv-LV"/>
        </w:rPr>
        <w:t xml:space="preserve">sadarbības </w:t>
      </w:r>
      <w:r w:rsidRPr="00DE22BA">
        <w:rPr>
          <w:rFonts w:eastAsia="Times New Roman"/>
          <w:lang w:eastAsia="lv-LV"/>
        </w:rPr>
        <w:t>līgumā noteiktajā termiņā, a</w:t>
      </w:r>
      <w:r w:rsidR="0016083C" w:rsidRPr="00DE22BA">
        <w:rPr>
          <w:rFonts w:eastAsia="Times New Roman"/>
          <w:lang w:eastAsia="lv-LV"/>
        </w:rPr>
        <w:t xml:space="preserve">ģentūra </w:t>
      </w:r>
      <w:r w:rsidRPr="00DE22BA">
        <w:rPr>
          <w:rFonts w:eastAsia="Times New Roman"/>
          <w:lang w:eastAsia="lv-LV"/>
        </w:rPr>
        <w:t>saņem no pašvaldības</w:t>
      </w:r>
      <w:r w:rsidR="00467515" w:rsidRPr="00DE22BA">
        <w:rPr>
          <w:rFonts w:eastAsia="Times New Roman"/>
          <w:lang w:eastAsia="lv-LV"/>
        </w:rPr>
        <w:t xml:space="preserve"> vai pašvaldību apvienības šīs metodikas </w:t>
      </w:r>
      <w:r w:rsidR="00DF31A4" w:rsidRPr="00DE22BA">
        <w:rPr>
          <w:rFonts w:eastAsia="Times New Roman"/>
          <w:lang w:eastAsia="lv-LV"/>
        </w:rPr>
        <w:t>1</w:t>
      </w:r>
      <w:r w:rsidR="00DF31A4">
        <w:rPr>
          <w:rFonts w:eastAsia="Times New Roman"/>
          <w:lang w:eastAsia="lv-LV"/>
        </w:rPr>
        <w:t>8</w:t>
      </w:r>
      <w:r w:rsidR="00467515" w:rsidRPr="00DE22BA">
        <w:rPr>
          <w:rFonts w:eastAsia="Times New Roman"/>
          <w:lang w:eastAsia="lv-LV"/>
        </w:rPr>
        <w:t>.punktā noteiktos dokumentus.</w:t>
      </w:r>
    </w:p>
    <w:p w:rsidR="00DF08DB" w:rsidRPr="00DE22BA" w:rsidRDefault="00DF08DB" w:rsidP="00DF08DB">
      <w:pPr>
        <w:pStyle w:val="ListParagraph"/>
        <w:rPr>
          <w:rFonts w:eastAsia="Times New Roman"/>
          <w:lang w:eastAsia="lv-LV"/>
        </w:rPr>
      </w:pPr>
    </w:p>
    <w:p w:rsidR="001E59EF" w:rsidRDefault="00467515" w:rsidP="00C56731">
      <w:pPr>
        <w:numPr>
          <w:ilvl w:val="0"/>
          <w:numId w:val="15"/>
        </w:numPr>
        <w:tabs>
          <w:tab w:val="left" w:pos="426"/>
        </w:tabs>
        <w:autoSpaceDE w:val="0"/>
        <w:autoSpaceDN w:val="0"/>
        <w:adjustRightInd w:val="0"/>
        <w:ind w:left="426" w:hanging="426"/>
        <w:jc w:val="both"/>
        <w:rPr>
          <w:rFonts w:eastAsia="Times New Roman"/>
          <w:lang w:eastAsia="lv-LV"/>
        </w:rPr>
      </w:pPr>
      <w:r w:rsidRPr="00C22A3A">
        <w:rPr>
          <w:rFonts w:eastAsia="Times New Roman"/>
          <w:lang w:eastAsia="lv-LV"/>
        </w:rPr>
        <w:t xml:space="preserve">Aģentūra </w:t>
      </w:r>
      <w:r w:rsidR="00D5080A" w:rsidRPr="00C22A3A">
        <w:rPr>
          <w:rFonts w:eastAsia="Times New Roman"/>
          <w:lang w:eastAsia="lv-LV"/>
        </w:rPr>
        <w:t>25</w:t>
      </w:r>
      <w:r w:rsidR="00983E09" w:rsidRPr="00C22A3A">
        <w:t xml:space="preserve"> </w:t>
      </w:r>
      <w:r w:rsidR="007661C6" w:rsidRPr="00C22A3A">
        <w:rPr>
          <w:rFonts w:eastAsia="Times New Roman"/>
          <w:lang w:eastAsia="lv-LV"/>
        </w:rPr>
        <w:t>darba</w:t>
      </w:r>
      <w:r w:rsidR="0009433E" w:rsidRPr="00C22A3A">
        <w:rPr>
          <w:rFonts w:eastAsia="Times New Roman"/>
          <w:lang w:eastAsia="lv-LV"/>
        </w:rPr>
        <w:t xml:space="preserve"> </w:t>
      </w:r>
      <w:r w:rsidR="007661C6" w:rsidRPr="00C22A3A">
        <w:rPr>
          <w:rFonts w:eastAsia="Times New Roman"/>
          <w:lang w:eastAsia="lv-LV"/>
        </w:rPr>
        <w:t>dienu laikā</w:t>
      </w:r>
      <w:r w:rsidR="00C732A6" w:rsidRPr="00C22A3A">
        <w:rPr>
          <w:rFonts w:eastAsia="Times New Roman"/>
          <w:lang w:eastAsia="lv-LV"/>
        </w:rPr>
        <w:t xml:space="preserve"> (ja nav nepieciešami precizējumi vai papildu dokumentācija no pašvaldības vai pašvaldību apvienības)</w:t>
      </w:r>
      <w:r w:rsidR="007661C6" w:rsidRPr="00C22A3A">
        <w:rPr>
          <w:rFonts w:eastAsia="Times New Roman"/>
          <w:lang w:eastAsia="lv-LV"/>
        </w:rPr>
        <w:t xml:space="preserve"> pārliecinās</w:t>
      </w:r>
      <w:r w:rsidR="009329B0" w:rsidRPr="00C22A3A">
        <w:rPr>
          <w:rFonts w:eastAsia="Times New Roman"/>
          <w:lang w:eastAsia="lv-LV"/>
        </w:rPr>
        <w:t>,</w:t>
      </w:r>
      <w:r w:rsidR="007661C6" w:rsidRPr="00C22A3A">
        <w:rPr>
          <w:rFonts w:eastAsia="Times New Roman"/>
          <w:lang w:eastAsia="lv-LV"/>
        </w:rPr>
        <w:t xml:space="preserve"> </w:t>
      </w:r>
      <w:r w:rsidR="009329B0" w:rsidRPr="00C22A3A">
        <w:rPr>
          <w:rFonts w:eastAsia="Times New Roman"/>
          <w:lang w:eastAsia="lv-LV"/>
        </w:rPr>
        <w:t xml:space="preserve">vai </w:t>
      </w:r>
      <w:r w:rsidR="0009433E" w:rsidRPr="00C22A3A">
        <w:rPr>
          <w:rFonts w:eastAsia="Times New Roman"/>
          <w:lang w:eastAsia="lv-LV"/>
        </w:rPr>
        <w:t xml:space="preserve">8.3.3.SAM </w:t>
      </w:r>
      <w:r w:rsidR="00C71F54" w:rsidRPr="00C22A3A">
        <w:rPr>
          <w:rFonts w:eastAsia="Times New Roman"/>
          <w:lang w:eastAsia="lv-LV"/>
        </w:rPr>
        <w:t>projektā iesaistītā pašvaldība vai pašvaldību apvienība</w:t>
      </w:r>
      <w:r w:rsidR="009329B0" w:rsidRPr="00C22A3A">
        <w:rPr>
          <w:rFonts w:eastAsia="Times New Roman"/>
          <w:lang w:eastAsia="lv-LV"/>
        </w:rPr>
        <w:t xml:space="preserve"> ir iesniegusi visus </w:t>
      </w:r>
      <w:r w:rsidR="007661C6" w:rsidRPr="00C22A3A">
        <w:rPr>
          <w:rFonts w:eastAsia="Times New Roman"/>
          <w:lang w:eastAsia="lv-LV"/>
        </w:rPr>
        <w:t xml:space="preserve">šīs metodikas </w:t>
      </w:r>
      <w:r w:rsidR="00DF31A4" w:rsidRPr="00C22A3A">
        <w:rPr>
          <w:rFonts w:eastAsia="Times New Roman"/>
          <w:lang w:eastAsia="lv-LV"/>
        </w:rPr>
        <w:t>18</w:t>
      </w:r>
      <w:r w:rsidR="00C71F54" w:rsidRPr="00C22A3A">
        <w:rPr>
          <w:rFonts w:eastAsia="Times New Roman"/>
          <w:lang w:eastAsia="lv-LV"/>
        </w:rPr>
        <w:t>.punktā</w:t>
      </w:r>
      <w:r w:rsidR="00247D35" w:rsidRPr="00C22A3A">
        <w:rPr>
          <w:rFonts w:eastAsia="Times New Roman"/>
          <w:lang w:eastAsia="lv-LV"/>
        </w:rPr>
        <w:t xml:space="preserve"> </w:t>
      </w:r>
      <w:r w:rsidR="00C71F54" w:rsidRPr="00C22A3A">
        <w:rPr>
          <w:rFonts w:eastAsia="Times New Roman"/>
          <w:lang w:eastAsia="lv-LV"/>
        </w:rPr>
        <w:t>noteikto</w:t>
      </w:r>
      <w:r w:rsidR="009329B0" w:rsidRPr="00C22A3A">
        <w:rPr>
          <w:rFonts w:eastAsia="Times New Roman"/>
          <w:lang w:eastAsia="lv-LV"/>
        </w:rPr>
        <w:t>s dokumentus un vai tie liecina, ka</w:t>
      </w:r>
      <w:r w:rsidR="00C71F54" w:rsidRPr="00C22A3A">
        <w:rPr>
          <w:rFonts w:eastAsia="Times New Roman"/>
          <w:lang w:eastAsia="lv-LV"/>
        </w:rPr>
        <w:t xml:space="preserve"> </w:t>
      </w:r>
      <w:r w:rsidR="007661C6" w:rsidRPr="00C22A3A">
        <w:rPr>
          <w:rFonts w:eastAsia="Times New Roman"/>
          <w:lang w:eastAsia="lv-LV"/>
        </w:rPr>
        <w:t>veikt</w:t>
      </w:r>
      <w:r w:rsidR="009329B0" w:rsidRPr="00C22A3A">
        <w:rPr>
          <w:rFonts w:eastAsia="Times New Roman"/>
          <w:lang w:eastAsia="lv-LV"/>
        </w:rPr>
        <w:t>ās</w:t>
      </w:r>
      <w:r w:rsidR="007661C6" w:rsidRPr="00C22A3A">
        <w:rPr>
          <w:rFonts w:eastAsia="Times New Roman"/>
          <w:lang w:eastAsia="lv-LV"/>
        </w:rPr>
        <w:t xml:space="preserve"> darbīb</w:t>
      </w:r>
      <w:r w:rsidR="009329B0" w:rsidRPr="00C22A3A">
        <w:rPr>
          <w:rFonts w:eastAsia="Times New Roman"/>
          <w:lang w:eastAsia="lv-LV"/>
        </w:rPr>
        <w:t>as</w:t>
      </w:r>
      <w:r w:rsidR="007661C6" w:rsidRPr="00C22A3A">
        <w:rPr>
          <w:rFonts w:eastAsia="Times New Roman"/>
          <w:lang w:eastAsia="lv-LV"/>
        </w:rPr>
        <w:t xml:space="preserve"> atbilst </w:t>
      </w:r>
      <w:r w:rsidR="009329B0" w:rsidRPr="00C22A3A">
        <w:rPr>
          <w:rFonts w:eastAsia="Times New Roman"/>
          <w:color w:val="000000"/>
          <w:kern w:val="0"/>
          <w:lang w:eastAsia="lv-LV"/>
        </w:rPr>
        <w:t>aģentūras izstrādātajām metodoloģiskajām vadlīnijām</w:t>
      </w:r>
      <w:r w:rsidR="00C05DA3" w:rsidRPr="00C22A3A">
        <w:rPr>
          <w:rFonts w:eastAsia="Times New Roman"/>
          <w:color w:val="000000"/>
          <w:kern w:val="0"/>
          <w:lang w:eastAsia="lv-LV"/>
        </w:rPr>
        <w:t xml:space="preserve"> un</w:t>
      </w:r>
      <w:r w:rsidR="009329B0" w:rsidRPr="00C22A3A">
        <w:rPr>
          <w:rFonts w:eastAsia="Times New Roman"/>
          <w:color w:val="000000"/>
          <w:kern w:val="0"/>
          <w:lang w:eastAsia="lv-LV"/>
        </w:rPr>
        <w:t xml:space="preserve"> </w:t>
      </w:r>
      <w:r w:rsidR="00CD233F" w:rsidRPr="00C22A3A">
        <w:rPr>
          <w:rFonts w:eastAsia="Times New Roman"/>
          <w:color w:val="000000"/>
          <w:kern w:val="0"/>
          <w:lang w:eastAsia="lv-LV"/>
        </w:rPr>
        <w:t>individuālajai pasākumu</w:t>
      </w:r>
      <w:r w:rsidR="00005638" w:rsidRPr="00C22A3A">
        <w:rPr>
          <w:rFonts w:eastAsia="Times New Roman"/>
          <w:color w:val="000000"/>
          <w:kern w:val="0"/>
          <w:lang w:eastAsia="lv-LV"/>
        </w:rPr>
        <w:t xml:space="preserve"> programmai</w:t>
      </w:r>
      <w:r w:rsidR="00C05DA3" w:rsidRPr="00C22A3A">
        <w:rPr>
          <w:rFonts w:eastAsia="Times New Roman"/>
          <w:color w:val="000000"/>
          <w:kern w:val="0"/>
          <w:lang w:eastAsia="lv-LV"/>
        </w:rPr>
        <w:t>,</w:t>
      </w:r>
      <w:r w:rsidR="00005638" w:rsidRPr="00C22A3A">
        <w:rPr>
          <w:rFonts w:eastAsia="Times New Roman"/>
          <w:color w:val="000000"/>
          <w:kern w:val="0"/>
          <w:lang w:eastAsia="lv-LV"/>
        </w:rPr>
        <w:t xml:space="preserve"> kā arī pārbauda, cik </w:t>
      </w:r>
      <w:r w:rsidR="001D5E42" w:rsidRPr="00C22A3A">
        <w:rPr>
          <w:rFonts w:eastAsia="Times New Roman"/>
          <w:color w:val="000000"/>
          <w:kern w:val="0"/>
          <w:lang w:eastAsia="lv-LV"/>
        </w:rPr>
        <w:t xml:space="preserve">mēnešus un cik </w:t>
      </w:r>
      <w:r w:rsidR="00005638" w:rsidRPr="00C22A3A">
        <w:rPr>
          <w:rFonts w:eastAsia="Times New Roman"/>
          <w:color w:val="000000"/>
          <w:kern w:val="0"/>
          <w:lang w:eastAsia="lv-LV"/>
        </w:rPr>
        <w:t>stundas</w:t>
      </w:r>
      <w:r w:rsidR="00490F85" w:rsidRPr="00C22A3A">
        <w:rPr>
          <w:rFonts w:eastAsia="Times New Roman"/>
          <w:color w:val="000000"/>
          <w:kern w:val="0"/>
          <w:lang w:eastAsia="lv-LV"/>
        </w:rPr>
        <w:t xml:space="preserve"> </w:t>
      </w:r>
      <w:r w:rsidR="001D5E42" w:rsidRPr="00C22A3A">
        <w:rPr>
          <w:rFonts w:eastAsia="Times New Roman"/>
          <w:color w:val="000000"/>
          <w:kern w:val="0"/>
          <w:lang w:eastAsia="lv-LV"/>
        </w:rPr>
        <w:t xml:space="preserve">katrā </w:t>
      </w:r>
      <w:r w:rsidR="00490F85" w:rsidRPr="00C22A3A">
        <w:rPr>
          <w:rFonts w:eastAsia="Times New Roman"/>
          <w:color w:val="000000"/>
          <w:kern w:val="0"/>
          <w:lang w:eastAsia="lv-LV"/>
        </w:rPr>
        <w:t>mēnesī jaunietis ir piedalījies</w:t>
      </w:r>
      <w:r w:rsidR="00490F85" w:rsidRPr="00DE22BA">
        <w:rPr>
          <w:rFonts w:eastAsia="Times New Roman"/>
          <w:color w:val="000000"/>
          <w:kern w:val="0"/>
          <w:lang w:eastAsia="lv-LV"/>
        </w:rPr>
        <w:t xml:space="preserve"> tā individuālajā pasākumu programmā ietvertajos pasākumos</w:t>
      </w:r>
      <w:r w:rsidR="00005638" w:rsidRPr="00DE22BA">
        <w:rPr>
          <w:rFonts w:eastAsia="Times New Roman"/>
          <w:color w:val="000000"/>
          <w:kern w:val="0"/>
          <w:lang w:eastAsia="lv-LV"/>
        </w:rPr>
        <w:t xml:space="preserve">. Ja pārliecība par veikto darbību atbilstību </w:t>
      </w:r>
      <w:r w:rsidR="00DF31A4" w:rsidRPr="00DE22BA">
        <w:rPr>
          <w:rFonts w:eastAsia="Times New Roman"/>
          <w:color w:val="000000"/>
          <w:kern w:val="0"/>
          <w:lang w:eastAsia="lv-LV"/>
        </w:rPr>
        <w:t>1</w:t>
      </w:r>
      <w:r w:rsidR="00DF31A4">
        <w:rPr>
          <w:rFonts w:eastAsia="Times New Roman"/>
          <w:color w:val="000000"/>
          <w:kern w:val="0"/>
          <w:lang w:eastAsia="lv-LV"/>
        </w:rPr>
        <w:t>8</w:t>
      </w:r>
      <w:r w:rsidR="00496169" w:rsidRPr="00DE22BA">
        <w:rPr>
          <w:rFonts w:eastAsia="Times New Roman"/>
          <w:color w:val="000000"/>
          <w:kern w:val="0"/>
          <w:lang w:eastAsia="lv-LV"/>
        </w:rPr>
        <w:t>.</w:t>
      </w:r>
      <w:r w:rsidR="00005638" w:rsidRPr="00DE22BA">
        <w:rPr>
          <w:rFonts w:eastAsia="Times New Roman"/>
          <w:color w:val="000000"/>
          <w:kern w:val="0"/>
          <w:lang w:eastAsia="lv-LV"/>
        </w:rPr>
        <w:t>punktā minētajiem dokumentiem ir gūta</w:t>
      </w:r>
      <w:r w:rsidR="001D5E42">
        <w:rPr>
          <w:rFonts w:eastAsia="Times New Roman"/>
          <w:color w:val="000000"/>
          <w:kern w:val="0"/>
          <w:lang w:eastAsia="lv-LV"/>
        </w:rPr>
        <w:t xml:space="preserve"> un tiek secināts, ka </w:t>
      </w:r>
      <w:r w:rsidR="00124DEE">
        <w:rPr>
          <w:rFonts w:eastAsia="Times New Roman"/>
          <w:color w:val="000000"/>
          <w:kern w:val="0"/>
          <w:lang w:eastAsia="lv-LV"/>
        </w:rPr>
        <w:t xml:space="preserve">mērķa grupas jaunieša profilēšanas un individuālās pasākumu programmas izmaksas ir apstiprinātas atbilstoši šīs metodikas </w:t>
      </w:r>
      <w:r w:rsidR="00924BBB">
        <w:rPr>
          <w:rFonts w:eastAsia="Times New Roman"/>
          <w:color w:val="000000"/>
          <w:kern w:val="0"/>
          <w:lang w:eastAsia="lv-LV"/>
        </w:rPr>
        <w:t xml:space="preserve">12.punktā noteiktajam un </w:t>
      </w:r>
      <w:r w:rsidR="001D5E42">
        <w:rPr>
          <w:rFonts w:eastAsia="Times New Roman"/>
          <w:color w:val="000000"/>
          <w:kern w:val="0"/>
          <w:lang w:eastAsia="lv-LV"/>
        </w:rPr>
        <w:t xml:space="preserve">jaunietis </w:t>
      </w:r>
      <w:r w:rsidR="00924BBB">
        <w:rPr>
          <w:rFonts w:eastAsia="Times New Roman"/>
          <w:color w:val="000000"/>
          <w:kern w:val="0"/>
          <w:lang w:eastAsia="lv-LV"/>
        </w:rPr>
        <w:t xml:space="preserve">ir </w:t>
      </w:r>
      <w:r w:rsidR="001D5E42">
        <w:rPr>
          <w:rFonts w:eastAsia="Times New Roman"/>
          <w:color w:val="000000"/>
          <w:kern w:val="0"/>
          <w:lang w:eastAsia="lv-LV"/>
        </w:rPr>
        <w:t>pieda</w:t>
      </w:r>
      <w:r w:rsidR="004B3A07">
        <w:rPr>
          <w:rFonts w:eastAsia="Times New Roman"/>
          <w:color w:val="000000"/>
          <w:kern w:val="0"/>
          <w:lang w:eastAsia="lv-LV"/>
        </w:rPr>
        <w:t xml:space="preserve">lījies </w:t>
      </w:r>
      <w:r w:rsidR="004B3A07" w:rsidRPr="004B3A07">
        <w:rPr>
          <w:rFonts w:eastAsia="Times New Roman"/>
          <w:color w:val="000000"/>
          <w:kern w:val="0"/>
          <w:lang w:eastAsia="lv-LV"/>
        </w:rPr>
        <w:t>tā individuālajā pasākumu programmā ietvertajos pasākumos</w:t>
      </w:r>
      <w:r w:rsidR="00005638" w:rsidRPr="00DE22BA">
        <w:rPr>
          <w:rFonts w:eastAsia="Times New Roman"/>
          <w:color w:val="000000"/>
          <w:kern w:val="0"/>
          <w:lang w:eastAsia="lv-LV"/>
        </w:rPr>
        <w:t>,</w:t>
      </w:r>
      <w:r w:rsidR="00490F85" w:rsidRPr="00DE22BA">
        <w:rPr>
          <w:rFonts w:eastAsia="Times New Roman"/>
          <w:color w:val="000000"/>
          <w:kern w:val="0"/>
          <w:lang w:eastAsia="lv-LV"/>
        </w:rPr>
        <w:t xml:space="preserve"> </w:t>
      </w:r>
      <w:r w:rsidR="00005638" w:rsidRPr="00DE22BA">
        <w:rPr>
          <w:rFonts w:eastAsia="Times New Roman"/>
          <w:color w:val="000000"/>
          <w:kern w:val="0"/>
          <w:lang w:eastAsia="lv-LV"/>
        </w:rPr>
        <w:t xml:space="preserve">aģentūra </w:t>
      </w:r>
      <w:r w:rsidR="00D5080A">
        <w:rPr>
          <w:rFonts w:eastAsia="Times New Roman"/>
          <w:color w:val="000000"/>
          <w:kern w:val="0"/>
          <w:lang w:eastAsia="lv-LV"/>
        </w:rPr>
        <w:t>piecu darba dienu laikā</w:t>
      </w:r>
      <w:r w:rsidR="00005638" w:rsidRPr="00DE22BA">
        <w:rPr>
          <w:rFonts w:eastAsia="Times New Roman"/>
          <w:color w:val="000000"/>
          <w:kern w:val="0"/>
          <w:lang w:eastAsia="lv-LV"/>
        </w:rPr>
        <w:t xml:space="preserve"> </w:t>
      </w:r>
      <w:r w:rsidR="007661C6" w:rsidRPr="00DE22BA">
        <w:rPr>
          <w:rFonts w:eastAsia="Times New Roman"/>
          <w:lang w:eastAsia="lv-LV"/>
        </w:rPr>
        <w:t>veic maksājumu 8.3.3.SAM projektā iesaistītajai pašvaldībai vai pašvaldību apvienībai</w:t>
      </w:r>
      <w:r w:rsidR="00490F85" w:rsidRPr="00DE22BA">
        <w:rPr>
          <w:rFonts w:eastAsia="Times New Roman"/>
          <w:lang w:eastAsia="lv-LV"/>
        </w:rPr>
        <w:t xml:space="preserve"> saskaņā ar </w:t>
      </w:r>
      <w:r w:rsidR="0052260F" w:rsidRPr="00DE22BA">
        <w:rPr>
          <w:rFonts w:eastAsia="Times New Roman"/>
          <w:lang w:eastAsia="lv-LV"/>
        </w:rPr>
        <w:t>formulu</w:t>
      </w:r>
      <w:r w:rsidR="00CC25A4">
        <w:rPr>
          <w:rFonts w:eastAsia="Times New Roman"/>
          <w:lang w:eastAsia="lv-LV"/>
        </w:rPr>
        <w:t>:</w:t>
      </w:r>
    </w:p>
    <w:p w:rsidR="001E59EF" w:rsidRDefault="001E59EF" w:rsidP="00170B48">
      <w:pPr>
        <w:tabs>
          <w:tab w:val="left" w:pos="426"/>
        </w:tabs>
        <w:autoSpaceDE w:val="0"/>
        <w:autoSpaceDN w:val="0"/>
        <w:adjustRightInd w:val="0"/>
        <w:ind w:left="426"/>
        <w:jc w:val="both"/>
        <w:rPr>
          <w:rFonts w:eastAsia="Times New Roman"/>
          <w:lang w:eastAsia="lv-LV"/>
        </w:rPr>
      </w:pPr>
    </w:p>
    <w:p w:rsidR="001E59EF" w:rsidRPr="00D5080A" w:rsidRDefault="001E59EF" w:rsidP="001E59EF">
      <w:pPr>
        <w:tabs>
          <w:tab w:val="left" w:pos="1276"/>
        </w:tabs>
        <w:ind w:firstLine="709"/>
        <w:jc w:val="center"/>
        <w:rPr>
          <w:b/>
          <w:bCs/>
        </w:rPr>
      </w:pPr>
      <w:r w:rsidRPr="00D5080A">
        <w:rPr>
          <w:b/>
          <w:position w:val="-28"/>
        </w:rPr>
        <w:object w:dxaOrig="1700" w:dyaOrig="680">
          <v:shape id="_x0000_i1028" type="#_x0000_t75" style="width:100.5pt;height:43.5pt" o:ole="">
            <v:imagedata r:id="rId12" o:title=""/>
          </v:shape>
          <o:OLEObject Type="Embed" ProgID="Equation.3" ShapeID="_x0000_i1028" DrawAspect="Content" ObjectID="_1493801185" r:id="rId13"/>
        </w:object>
      </w:r>
      <w:r w:rsidRPr="00D5080A">
        <w:rPr>
          <w:b/>
        </w:rPr>
        <w:t xml:space="preserve"> , ja </w:t>
      </w:r>
      <w:r w:rsidRPr="00983E09">
        <w:rPr>
          <w:b/>
        </w:rPr>
        <w:t>P</w:t>
      </w:r>
      <w:r w:rsidRPr="00D5080A">
        <w:rPr>
          <w:b/>
        </w:rPr>
        <w:t>&gt;0</w:t>
      </w:r>
    </w:p>
    <w:p w:rsidR="001E59EF" w:rsidRPr="00D5080A" w:rsidRDefault="001E59EF" w:rsidP="001E59EF">
      <w:pPr>
        <w:tabs>
          <w:tab w:val="left" w:pos="1276"/>
        </w:tabs>
        <w:ind w:firstLine="709"/>
        <w:jc w:val="center"/>
        <w:rPr>
          <w:bCs/>
        </w:rPr>
      </w:pPr>
    </w:p>
    <w:p w:rsidR="001E59EF" w:rsidRPr="008F19B3" w:rsidRDefault="001E59EF" w:rsidP="001E59EF">
      <w:pPr>
        <w:tabs>
          <w:tab w:val="left" w:pos="1276"/>
        </w:tabs>
        <w:ind w:firstLine="709"/>
        <w:jc w:val="both"/>
        <w:rPr>
          <w:rFonts w:eastAsia="Times New Roman"/>
          <w:lang w:eastAsia="lv-LV"/>
        </w:rPr>
      </w:pPr>
      <w:r w:rsidRPr="008F19B3">
        <w:rPr>
          <w:b/>
          <w:bCs/>
        </w:rPr>
        <w:t>P</w:t>
      </w:r>
      <w:r w:rsidRPr="00D5080A">
        <w:rPr>
          <w:bCs/>
        </w:rPr>
        <w:t xml:space="preserve"> – </w:t>
      </w:r>
      <w:r w:rsidRPr="00D5080A">
        <w:rPr>
          <w:bCs/>
        </w:rPr>
        <w:tab/>
      </w:r>
      <w:r>
        <w:rPr>
          <w:rFonts w:eastAsia="Times New Roman"/>
          <w:lang w:eastAsia="lv-LV"/>
        </w:rPr>
        <w:t>attiecināmo</w:t>
      </w:r>
      <w:r w:rsidRPr="00DE22BA">
        <w:rPr>
          <w:rFonts w:eastAsia="Times New Roman"/>
          <w:lang w:eastAsia="lv-LV"/>
        </w:rPr>
        <w:t xml:space="preserve"> </w:t>
      </w:r>
      <w:r w:rsidRPr="008F19B3">
        <w:rPr>
          <w:rFonts w:eastAsia="Times New Roman"/>
          <w:lang w:eastAsia="lv-LV"/>
        </w:rPr>
        <w:t xml:space="preserve">izmaksu apmērs par mērķa grupas </w:t>
      </w:r>
      <w:r w:rsidRPr="008F19B3">
        <w:t>jauniešu</w:t>
      </w:r>
      <w:r w:rsidRPr="008F19B3">
        <w:rPr>
          <w:rFonts w:eastAsia="Times New Roman"/>
          <w:lang w:eastAsia="lv-LV"/>
        </w:rPr>
        <w:t xml:space="preserve"> dalību individuālajā pasākumu programmā</w:t>
      </w:r>
      <w:r w:rsidRPr="008F19B3">
        <w:rPr>
          <w:bCs/>
        </w:rPr>
        <w:t>;</w:t>
      </w:r>
    </w:p>
    <w:p w:rsidR="001E59EF" w:rsidRPr="008F19B3" w:rsidRDefault="001E59EF" w:rsidP="001E59EF">
      <w:pPr>
        <w:tabs>
          <w:tab w:val="left" w:pos="1276"/>
        </w:tabs>
        <w:ind w:firstLine="709"/>
        <w:jc w:val="both"/>
        <w:rPr>
          <w:rFonts w:eastAsia="Times New Roman"/>
          <w:lang w:eastAsia="lv-LV"/>
        </w:rPr>
      </w:pPr>
      <w:r w:rsidRPr="008F19B3">
        <w:rPr>
          <w:rFonts w:eastAsia="Times New Roman"/>
          <w:b/>
          <w:lang w:eastAsia="lv-LV"/>
        </w:rPr>
        <w:t>V</w:t>
      </w:r>
      <w:r w:rsidRPr="008F19B3">
        <w:rPr>
          <w:bCs/>
        </w:rPr>
        <w:t xml:space="preserve"> </w:t>
      </w:r>
      <w:r w:rsidRPr="008F19B3">
        <w:rPr>
          <w:rFonts w:eastAsia="Times New Roman"/>
          <w:lang w:eastAsia="lv-LV"/>
        </w:rPr>
        <w:t>–</w:t>
      </w:r>
      <w:r w:rsidRPr="008F19B3">
        <w:rPr>
          <w:rFonts w:eastAsia="Times New Roman"/>
          <w:lang w:eastAsia="lv-LV"/>
        </w:rPr>
        <w:tab/>
        <w:t xml:space="preserve">vienas </w:t>
      </w:r>
      <w:r w:rsidRPr="008F19B3">
        <w:t xml:space="preserve">vienības izmaksu standarta likmes apmērs par </w:t>
      </w:r>
      <w:r w:rsidRPr="008F19B3">
        <w:rPr>
          <w:rFonts w:eastAsia="Times New Roman"/>
          <w:lang w:eastAsia="lv-LV"/>
        </w:rPr>
        <w:t xml:space="preserve">viena mērķa grupas </w:t>
      </w:r>
      <w:r w:rsidRPr="008F19B3">
        <w:t>jaunieša</w:t>
      </w:r>
      <w:r w:rsidRPr="008F19B3">
        <w:rPr>
          <w:rFonts w:eastAsia="Times New Roman"/>
          <w:lang w:eastAsia="lv-LV"/>
        </w:rPr>
        <w:t xml:space="preserve"> dalību individuālajā pasākumu programmā mēnesī</w:t>
      </w:r>
      <w:r w:rsidR="009F4345" w:rsidRPr="008F19B3">
        <w:rPr>
          <w:rFonts w:eastAsia="Times New Roman"/>
          <w:lang w:eastAsia="lv-LV"/>
        </w:rPr>
        <w:t>, kas norādīts metodikas 16.punktā</w:t>
      </w:r>
      <w:r w:rsidRPr="008F19B3">
        <w:rPr>
          <w:rFonts w:eastAsia="Times New Roman"/>
          <w:lang w:eastAsia="lv-LV"/>
        </w:rPr>
        <w:t>;</w:t>
      </w:r>
    </w:p>
    <w:p w:rsidR="001E59EF" w:rsidRPr="008F19B3" w:rsidRDefault="001E59EF" w:rsidP="001E59EF">
      <w:pPr>
        <w:tabs>
          <w:tab w:val="left" w:pos="1276"/>
        </w:tabs>
        <w:ind w:firstLine="709"/>
        <w:jc w:val="both"/>
        <w:rPr>
          <w:rFonts w:eastAsia="Times New Roman"/>
          <w:lang w:eastAsia="lv-LV"/>
        </w:rPr>
      </w:pPr>
      <w:r w:rsidRPr="008F19B3">
        <w:rPr>
          <w:b/>
        </w:rPr>
        <w:t>i</w:t>
      </w:r>
      <w:r w:rsidRPr="008F19B3">
        <w:rPr>
          <w:rFonts w:eastAsia="Times New Roman"/>
          <w:lang w:eastAsia="lv-LV"/>
        </w:rPr>
        <w:t xml:space="preserve"> – </w:t>
      </w:r>
      <w:r w:rsidRPr="008F19B3">
        <w:rPr>
          <w:rFonts w:eastAsia="Times New Roman"/>
          <w:lang w:eastAsia="lv-LV"/>
        </w:rPr>
        <w:tab/>
      </w:r>
      <w:r w:rsidR="006F6C12" w:rsidRPr="008F19B3">
        <w:rPr>
          <w:rFonts w:eastAsia="Times New Roman"/>
          <w:lang w:eastAsia="lv-LV"/>
        </w:rPr>
        <w:t xml:space="preserve">8.3.3.SAM </w:t>
      </w:r>
      <w:r w:rsidRPr="008F19B3">
        <w:rPr>
          <w:rFonts w:eastAsia="Times New Roman"/>
          <w:lang w:eastAsia="lv-LV"/>
        </w:rPr>
        <w:t xml:space="preserve">projektā iesaistīto mērķa grupas </w:t>
      </w:r>
      <w:r w:rsidRPr="008F19B3">
        <w:t>jauniešu</w:t>
      </w:r>
      <w:r w:rsidRPr="008F19B3">
        <w:rPr>
          <w:rFonts w:eastAsia="Times New Roman"/>
          <w:lang w:eastAsia="lv-LV"/>
        </w:rPr>
        <w:t xml:space="preserve"> </w:t>
      </w:r>
      <w:proofErr w:type="spellStart"/>
      <w:r w:rsidRPr="008F19B3">
        <w:rPr>
          <w:rFonts w:eastAsia="Times New Roman"/>
          <w:lang w:eastAsia="lv-LV"/>
        </w:rPr>
        <w:t>variante</w:t>
      </w:r>
      <w:proofErr w:type="spellEnd"/>
      <w:r w:rsidRPr="008F19B3">
        <w:rPr>
          <w:rFonts w:eastAsia="Times New Roman"/>
          <w:lang w:eastAsia="lv-LV"/>
        </w:rPr>
        <w:t xml:space="preserve"> (i = 1, 2, .., n; n – </w:t>
      </w:r>
      <w:r w:rsidR="006F6C12" w:rsidRPr="008F19B3">
        <w:rPr>
          <w:rFonts w:eastAsia="Times New Roman"/>
          <w:lang w:eastAsia="lv-LV"/>
        </w:rPr>
        <w:t xml:space="preserve">8.3.3.SAM </w:t>
      </w:r>
      <w:r w:rsidRPr="008F19B3">
        <w:rPr>
          <w:rFonts w:eastAsia="Times New Roman"/>
          <w:lang w:eastAsia="lv-LV"/>
        </w:rPr>
        <w:t xml:space="preserve">projektā iesaistīto mērķa grupas </w:t>
      </w:r>
      <w:r w:rsidRPr="008F19B3">
        <w:t>jauniešu</w:t>
      </w:r>
      <w:r w:rsidRPr="008F19B3">
        <w:rPr>
          <w:rFonts w:eastAsia="Times New Roman"/>
          <w:lang w:eastAsia="lv-LV"/>
        </w:rPr>
        <w:t xml:space="preserve"> skaits</w:t>
      </w:r>
      <w:r w:rsidR="006F6C12" w:rsidRPr="008F19B3">
        <w:rPr>
          <w:rFonts w:eastAsia="Times New Roman"/>
          <w:lang w:eastAsia="lv-LV"/>
        </w:rPr>
        <w:t>, kuri īstenojuši individuālo pasākumu programmu</w:t>
      </w:r>
      <w:r w:rsidRPr="008F19B3">
        <w:rPr>
          <w:rFonts w:eastAsia="Times New Roman"/>
          <w:lang w:eastAsia="lv-LV"/>
        </w:rPr>
        <w:t>);</w:t>
      </w:r>
    </w:p>
    <w:p w:rsidR="008F19B3" w:rsidRDefault="001E59EF" w:rsidP="008F19B3">
      <w:pPr>
        <w:tabs>
          <w:tab w:val="left" w:pos="1276"/>
        </w:tabs>
        <w:ind w:firstLine="709"/>
        <w:jc w:val="both"/>
        <w:rPr>
          <w:rFonts w:eastAsia="Times New Roman"/>
          <w:lang w:eastAsia="lv-LV"/>
        </w:rPr>
      </w:pPr>
      <w:r w:rsidRPr="008F19B3">
        <w:rPr>
          <w:b/>
        </w:rPr>
        <w:t>m</w:t>
      </w:r>
      <w:r w:rsidRPr="008F19B3">
        <w:rPr>
          <w:rFonts w:eastAsia="Times New Roman"/>
          <w:b/>
          <w:vertAlign w:val="subscript"/>
          <w:lang w:eastAsia="lv-LV"/>
        </w:rPr>
        <w:t>i</w:t>
      </w:r>
      <w:r w:rsidRPr="008F19B3">
        <w:rPr>
          <w:bCs/>
        </w:rPr>
        <w:t xml:space="preserve"> – mēnešu skaits, </w:t>
      </w:r>
      <w:r w:rsidR="00C22A3A" w:rsidRPr="008F19B3">
        <w:rPr>
          <w:bCs/>
        </w:rPr>
        <w:t>kuros</w:t>
      </w:r>
      <w:r w:rsidRPr="008F19B3">
        <w:rPr>
          <w:rFonts w:eastAsia="Times New Roman"/>
          <w:lang w:eastAsia="lv-LV"/>
        </w:rPr>
        <w:t xml:space="preserve"> īstenota 8.3.3.SAM projektā iesaistītā mērķa grupas </w:t>
      </w:r>
      <w:r w:rsidRPr="008F19B3">
        <w:t>jaunieša</w:t>
      </w:r>
      <w:r w:rsidRPr="008F19B3">
        <w:rPr>
          <w:rFonts w:eastAsia="Times New Roman"/>
          <w:lang w:eastAsia="lv-LV"/>
        </w:rPr>
        <w:t xml:space="preserve"> individuālā pasākumu programma</w:t>
      </w:r>
      <w:r w:rsidR="00CC25A4" w:rsidRPr="008F19B3">
        <w:rPr>
          <w:rFonts w:eastAsia="Times New Roman"/>
          <w:lang w:eastAsia="lv-LV"/>
        </w:rPr>
        <w:t>;</w:t>
      </w:r>
    </w:p>
    <w:p w:rsidR="001E59EF" w:rsidRDefault="00CC25A4" w:rsidP="008F19B3">
      <w:pPr>
        <w:tabs>
          <w:tab w:val="left" w:pos="1276"/>
        </w:tabs>
        <w:ind w:firstLine="709"/>
        <w:jc w:val="both"/>
        <w:rPr>
          <w:rFonts w:eastAsia="Times New Roman"/>
          <w:lang w:eastAsia="lv-LV"/>
        </w:rPr>
      </w:pPr>
      <w:r w:rsidRPr="008F19B3">
        <w:rPr>
          <w:rFonts w:eastAsia="Times New Roman"/>
          <w:b/>
          <w:lang w:eastAsia="lv-LV"/>
        </w:rPr>
        <w:t>A</w:t>
      </w:r>
      <w:r>
        <w:rPr>
          <w:rFonts w:eastAsia="Times New Roman"/>
          <w:lang w:eastAsia="lv-LV"/>
        </w:rPr>
        <w:t xml:space="preserve"> </w:t>
      </w:r>
      <w:r w:rsidRPr="00D5080A">
        <w:rPr>
          <w:bCs/>
        </w:rPr>
        <w:t xml:space="preserve">– </w:t>
      </w:r>
      <w:r>
        <w:rPr>
          <w:rFonts w:eastAsia="Times New Roman"/>
          <w:lang w:eastAsia="lv-LV"/>
        </w:rPr>
        <w:t xml:space="preserve"> </w:t>
      </w:r>
      <w:r w:rsidRPr="00DE26A3">
        <w:rPr>
          <w:bCs/>
        </w:rPr>
        <w:t>avansa maksājuma apmērs</w:t>
      </w:r>
      <w:r>
        <w:rPr>
          <w:b/>
          <w:bCs/>
        </w:rPr>
        <w:t>.</w:t>
      </w:r>
    </w:p>
    <w:p w:rsidR="001E59EF" w:rsidRDefault="001E59EF" w:rsidP="00CC25A4">
      <w:pPr>
        <w:tabs>
          <w:tab w:val="left" w:pos="426"/>
        </w:tabs>
        <w:autoSpaceDE w:val="0"/>
        <w:autoSpaceDN w:val="0"/>
        <w:adjustRightInd w:val="0"/>
        <w:ind w:left="426"/>
        <w:jc w:val="both"/>
        <w:rPr>
          <w:rFonts w:eastAsia="Times New Roman"/>
          <w:lang w:eastAsia="lv-LV"/>
        </w:rPr>
      </w:pPr>
    </w:p>
    <w:p w:rsidR="007661C6" w:rsidRDefault="00370F73" w:rsidP="00DC0113">
      <w:pPr>
        <w:numPr>
          <w:ilvl w:val="0"/>
          <w:numId w:val="15"/>
        </w:numPr>
        <w:tabs>
          <w:tab w:val="left" w:pos="426"/>
        </w:tabs>
        <w:autoSpaceDE w:val="0"/>
        <w:autoSpaceDN w:val="0"/>
        <w:adjustRightInd w:val="0"/>
        <w:ind w:left="426" w:hanging="426"/>
        <w:jc w:val="both"/>
        <w:rPr>
          <w:rFonts w:eastAsia="Times New Roman"/>
          <w:lang w:eastAsia="lv-LV"/>
        </w:rPr>
      </w:pPr>
      <w:r>
        <w:rPr>
          <w:rFonts w:eastAsia="Times New Roman"/>
          <w:lang w:eastAsia="lv-LV"/>
        </w:rPr>
        <w:t>Ja mērķa grupas jaunietis ir pārtraucis dalību 8.3.3.SAM projektā pirms tā individuālās pasākumu programmas beigām, tad pašvaldībai tiek attiecinātas izmaksas par jaunieša dalību tā individuālās pasākumu programmas izpildē tajos mēnešos, kuros tas atbalstu saņēmis vismaz 48 stundas</w:t>
      </w:r>
      <w:r w:rsidR="00CC25A4">
        <w:rPr>
          <w:rFonts w:eastAsia="Times New Roman"/>
          <w:lang w:eastAsia="lv-LV"/>
        </w:rPr>
        <w:t>.</w:t>
      </w:r>
    </w:p>
    <w:p w:rsidR="00DC0113" w:rsidRPr="00894643" w:rsidRDefault="00DC0113" w:rsidP="00894643">
      <w:pPr>
        <w:tabs>
          <w:tab w:val="left" w:pos="426"/>
        </w:tabs>
        <w:autoSpaceDE w:val="0"/>
        <w:autoSpaceDN w:val="0"/>
        <w:adjustRightInd w:val="0"/>
        <w:ind w:left="426"/>
        <w:jc w:val="both"/>
      </w:pPr>
    </w:p>
    <w:p w:rsidR="00EE337C" w:rsidRPr="00DE22BA" w:rsidRDefault="00370F73" w:rsidP="000C6CF0">
      <w:pPr>
        <w:autoSpaceDE w:val="0"/>
        <w:autoSpaceDN w:val="0"/>
        <w:adjustRightInd w:val="0"/>
        <w:ind w:left="426"/>
        <w:jc w:val="both"/>
        <w:rPr>
          <w:i/>
        </w:rPr>
      </w:pPr>
      <w:r w:rsidRPr="00DE22BA">
        <w:rPr>
          <w:i/>
        </w:rPr>
        <w:t>Piemērs</w:t>
      </w:r>
      <w:r w:rsidR="00EE337C" w:rsidRPr="00DE22BA">
        <w:rPr>
          <w:i/>
        </w:rPr>
        <w:t>: pašvaldība</w:t>
      </w:r>
      <w:r w:rsidR="00B26F89" w:rsidRPr="00DE22BA">
        <w:rPr>
          <w:i/>
        </w:rPr>
        <w:t xml:space="preserve"> </w:t>
      </w:r>
      <w:r w:rsidR="00467515" w:rsidRPr="00DE22BA">
        <w:rPr>
          <w:i/>
        </w:rPr>
        <w:t xml:space="preserve">8.3.3.SAM </w:t>
      </w:r>
      <w:r w:rsidR="008F046E" w:rsidRPr="00DE22BA">
        <w:rPr>
          <w:i/>
        </w:rPr>
        <w:t>projekta ietvaros</w:t>
      </w:r>
      <w:r w:rsidR="00B26F89" w:rsidRPr="00DE22BA">
        <w:rPr>
          <w:i/>
        </w:rPr>
        <w:t xml:space="preserve"> </w:t>
      </w:r>
      <w:r w:rsidR="00EE337C" w:rsidRPr="00DE22BA">
        <w:rPr>
          <w:i/>
        </w:rPr>
        <w:t>ir nodrošinājusi individu</w:t>
      </w:r>
      <w:r w:rsidR="003E5197" w:rsidRPr="00DE22BA">
        <w:rPr>
          <w:i/>
        </w:rPr>
        <w:t xml:space="preserve">ālo </w:t>
      </w:r>
      <w:r w:rsidR="00EE337C" w:rsidRPr="00DE22BA">
        <w:rPr>
          <w:i/>
        </w:rPr>
        <w:t>pasākumu programmu īstenošanu</w:t>
      </w:r>
      <w:r w:rsidR="00AA34C1" w:rsidRPr="00DE22BA">
        <w:rPr>
          <w:i/>
        </w:rPr>
        <w:t xml:space="preserve"> </w:t>
      </w:r>
      <w:r w:rsidR="00EF2330" w:rsidRPr="00DE22BA">
        <w:rPr>
          <w:i/>
        </w:rPr>
        <w:t xml:space="preserve">četriem </w:t>
      </w:r>
      <w:r w:rsidR="003E5197" w:rsidRPr="00DE22BA">
        <w:rPr>
          <w:i/>
        </w:rPr>
        <w:t>mērķa grupas jauniešiem</w:t>
      </w:r>
      <w:r w:rsidR="00EE337C" w:rsidRPr="00DE22BA">
        <w:rPr>
          <w:i/>
        </w:rPr>
        <w:t xml:space="preserve"> šādā apjomā:</w:t>
      </w:r>
    </w:p>
    <w:p w:rsidR="00EE337C" w:rsidRPr="00DE22BA" w:rsidRDefault="00EE337C" w:rsidP="000C6CF0">
      <w:pPr>
        <w:autoSpaceDE w:val="0"/>
        <w:autoSpaceDN w:val="0"/>
        <w:adjustRightInd w:val="0"/>
        <w:ind w:left="426"/>
        <w:jc w:val="center"/>
        <w:rPr>
          <w:i/>
        </w:rPr>
      </w:pPr>
    </w:p>
    <w:p w:rsidR="00B07CF8" w:rsidRPr="005D51FF" w:rsidRDefault="008D5A7B" w:rsidP="00B07CF8">
      <w:pPr>
        <w:autoSpaceDE w:val="0"/>
        <w:autoSpaceDN w:val="0"/>
        <w:adjustRightInd w:val="0"/>
        <w:ind w:left="426"/>
        <w:jc w:val="both"/>
        <w:rPr>
          <w:rFonts w:eastAsia="Times New Roman"/>
          <w:i/>
          <w:lang w:eastAsia="lv-LV"/>
        </w:rPr>
      </w:pPr>
      <w:r w:rsidRPr="00DE22BA">
        <w:rPr>
          <w:i/>
        </w:rPr>
        <w:t xml:space="preserve"> </w:t>
      </w:r>
      <w:r w:rsidR="00AA34C1" w:rsidRPr="00DE22BA">
        <w:rPr>
          <w:i/>
        </w:rPr>
        <w:t>1</w:t>
      </w:r>
      <w:r w:rsidR="00A2126E" w:rsidRPr="00DE22BA">
        <w:rPr>
          <w:i/>
        </w:rPr>
        <w:t>.</w:t>
      </w:r>
      <w:r w:rsidR="00AA34C1" w:rsidRPr="00DE22BA">
        <w:rPr>
          <w:i/>
        </w:rPr>
        <w:t xml:space="preserve"> jaunietis</w:t>
      </w:r>
      <w:r w:rsidR="000C6CF0" w:rsidRPr="00DE22BA">
        <w:rPr>
          <w:i/>
        </w:rPr>
        <w:t xml:space="preserve"> – </w:t>
      </w:r>
      <w:r w:rsidR="00F65763">
        <w:rPr>
          <w:i/>
        </w:rPr>
        <w:t>trīs</w:t>
      </w:r>
      <w:r w:rsidR="00E83792">
        <w:rPr>
          <w:i/>
        </w:rPr>
        <w:t xml:space="preserve"> mēnešus (</w:t>
      </w:r>
      <w:r w:rsidR="008C3B39">
        <w:rPr>
          <w:i/>
        </w:rPr>
        <w:t>7</w:t>
      </w:r>
      <w:r w:rsidR="00E83792">
        <w:rPr>
          <w:i/>
        </w:rPr>
        <w:t xml:space="preserve">0 dienas) jaunietis saņēmis atbalstu </w:t>
      </w:r>
      <w:r w:rsidR="008C3B39">
        <w:rPr>
          <w:i/>
        </w:rPr>
        <w:t xml:space="preserve"> 120 </w:t>
      </w:r>
      <w:r w:rsidR="00ED0716" w:rsidRPr="00DE22BA">
        <w:rPr>
          <w:i/>
        </w:rPr>
        <w:t>s</w:t>
      </w:r>
      <w:r w:rsidRPr="00DE22BA">
        <w:rPr>
          <w:i/>
        </w:rPr>
        <w:t>tundas</w:t>
      </w:r>
      <w:r w:rsidR="00E83792">
        <w:rPr>
          <w:i/>
        </w:rPr>
        <w:t xml:space="preserve">, </w:t>
      </w:r>
      <w:r w:rsidR="008C3B39">
        <w:rPr>
          <w:i/>
        </w:rPr>
        <w:t xml:space="preserve">1. un 2. mēnesī atbalsts sniegts </w:t>
      </w:r>
      <w:r w:rsidR="00E83792">
        <w:rPr>
          <w:i/>
        </w:rPr>
        <w:t>48 stundas</w:t>
      </w:r>
      <w:r w:rsidR="008C3B39">
        <w:rPr>
          <w:i/>
        </w:rPr>
        <w:t>, bet trešajā 24 stundas</w:t>
      </w:r>
      <w:r w:rsidR="00612BBD">
        <w:rPr>
          <w:i/>
        </w:rPr>
        <w:t xml:space="preserve"> (</w:t>
      </w:r>
      <w:r w:rsidR="00E83792">
        <w:rPr>
          <w:i/>
        </w:rPr>
        <w:t xml:space="preserve">kopējais 1.jaunieša </w:t>
      </w:r>
      <w:r w:rsidR="008C3B39">
        <w:rPr>
          <w:i/>
        </w:rPr>
        <w:t>i</w:t>
      </w:r>
      <w:r w:rsidR="00E83792">
        <w:rPr>
          <w:i/>
        </w:rPr>
        <w:t xml:space="preserve">ndividuālās pasākumu programmas ilgums </w:t>
      </w:r>
      <w:r w:rsidR="007A583D">
        <w:rPr>
          <w:i/>
        </w:rPr>
        <w:t xml:space="preserve">ir </w:t>
      </w:r>
      <w:r w:rsidR="00E83792">
        <w:rPr>
          <w:i/>
        </w:rPr>
        <w:t xml:space="preserve">noteikts </w:t>
      </w:r>
      <w:r w:rsidR="00F65763">
        <w:rPr>
          <w:i/>
        </w:rPr>
        <w:t>četri</w:t>
      </w:r>
      <w:r w:rsidR="00612BBD">
        <w:rPr>
          <w:i/>
        </w:rPr>
        <w:t xml:space="preserve"> mēneši</w:t>
      </w:r>
      <w:r w:rsidR="008C3B39">
        <w:rPr>
          <w:i/>
        </w:rPr>
        <w:t xml:space="preserve">, bet jaunietis pārtraucis dalību </w:t>
      </w:r>
      <w:r w:rsidR="00BA6615" w:rsidRPr="00BA6615">
        <w:rPr>
          <w:i/>
        </w:rPr>
        <w:t xml:space="preserve">8.3.3.SAM </w:t>
      </w:r>
      <w:r w:rsidR="008C3B39">
        <w:rPr>
          <w:i/>
        </w:rPr>
        <w:t>projektā pēc 70 dienām</w:t>
      </w:r>
      <w:r w:rsidR="00612BBD">
        <w:rPr>
          <w:i/>
        </w:rPr>
        <w:t>)</w:t>
      </w:r>
      <w:r w:rsidR="00862956">
        <w:rPr>
          <w:i/>
        </w:rPr>
        <w:t>, līdz ar to pašvaldībai tiks attiecinātas izmaksas par pirmajiem diviem mēnešiem</w:t>
      </w:r>
      <w:r w:rsidR="00250534">
        <w:rPr>
          <w:i/>
        </w:rPr>
        <w:t>, bet par trešo mēnesi tā finansējumu nesaņem</w:t>
      </w:r>
      <w:r w:rsidR="005D51FF" w:rsidRPr="005D51FF">
        <w:rPr>
          <w:i/>
        </w:rPr>
        <w:t>.</w:t>
      </w:r>
      <w:r w:rsidR="00B07CF8" w:rsidRPr="005D51FF">
        <w:rPr>
          <w:rFonts w:eastAsia="Times New Roman"/>
          <w:i/>
          <w:lang w:eastAsia="lv-LV"/>
        </w:rPr>
        <w:t xml:space="preserve"> </w:t>
      </w:r>
      <w:r w:rsidR="00962EBE" w:rsidRPr="00B84CA8">
        <w:rPr>
          <w:rFonts w:eastAsia="Times New Roman"/>
          <w:i/>
          <w:lang w:eastAsia="lv-LV"/>
        </w:rPr>
        <w:t>Pašvaldībai</w:t>
      </w:r>
      <w:r w:rsidR="00A66824">
        <w:rPr>
          <w:rFonts w:eastAsia="Times New Roman"/>
          <w:i/>
          <w:lang w:eastAsia="lv-LV"/>
        </w:rPr>
        <w:t xml:space="preserve"> a</w:t>
      </w:r>
      <w:r w:rsidR="005027EB" w:rsidRPr="005027EB">
        <w:rPr>
          <w:rFonts w:eastAsia="Times New Roman"/>
          <w:i/>
          <w:lang w:eastAsia="lv-LV"/>
        </w:rPr>
        <w:t>ttiecināmo izmaksu apmērs</w:t>
      </w:r>
      <w:r w:rsidR="005027EB" w:rsidRPr="005027EB" w:rsidDel="005027EB">
        <w:rPr>
          <w:rFonts w:eastAsia="Times New Roman"/>
          <w:i/>
          <w:lang w:eastAsia="lv-LV"/>
        </w:rPr>
        <w:t xml:space="preserve"> </w:t>
      </w:r>
      <w:r w:rsidR="00B07CF8" w:rsidRPr="005D51FF">
        <w:rPr>
          <w:rFonts w:eastAsia="Times New Roman"/>
          <w:i/>
          <w:lang w:eastAsia="lv-LV"/>
        </w:rPr>
        <w:t xml:space="preserve">par mērķa grupas jauniešu individuālo pasākumu programmu īstenošanu tiek </w:t>
      </w:r>
      <w:r w:rsidR="00962EBE" w:rsidRPr="00B84CA8">
        <w:rPr>
          <w:rFonts w:eastAsia="Times New Roman"/>
          <w:i/>
          <w:lang w:eastAsia="lv-LV"/>
        </w:rPr>
        <w:t xml:space="preserve">attiecinātas izmaksas </w:t>
      </w:r>
      <w:r w:rsidR="00B84CA8" w:rsidRPr="00B84CA8">
        <w:rPr>
          <w:rFonts w:eastAsia="Times New Roman"/>
          <w:i/>
          <w:lang w:eastAsia="lv-LV"/>
        </w:rPr>
        <w:t xml:space="preserve"> par tiem mēnešiem, kuros</w:t>
      </w:r>
      <w:r w:rsidR="00B07CF8" w:rsidRPr="005D51FF">
        <w:rPr>
          <w:rFonts w:eastAsia="Times New Roman"/>
          <w:i/>
          <w:lang w:eastAsia="lv-LV"/>
        </w:rPr>
        <w:t xml:space="preserve"> jaunietis ir saņēmis atbalstu vismaz 48 stundas. Tātad, ja jaunieša individuālā pasākumu programma paredzēta uz četriem mēnešiem, bet jaunietis pēc diviem mēnešiem un desmit dienām (katrā no pilnajiem mēnešiem 48 stundas dalība ir nodrošināta) pārtrauc dalību projektā, tad pašvaldībai tiek piešķirts finansējums un ir attiecināmas izmaksas par diviem mēnešiem</w:t>
      </w:r>
      <w:r w:rsidR="005D51FF" w:rsidRPr="005D51FF">
        <w:rPr>
          <w:rFonts w:eastAsia="Times New Roman"/>
          <w:i/>
          <w:lang w:eastAsia="lv-LV"/>
        </w:rPr>
        <w:t>;</w:t>
      </w:r>
    </w:p>
    <w:p w:rsidR="00EE337C" w:rsidRPr="00DE22BA" w:rsidRDefault="00AA34C1" w:rsidP="00250534">
      <w:pPr>
        <w:autoSpaceDE w:val="0"/>
        <w:autoSpaceDN w:val="0"/>
        <w:adjustRightInd w:val="0"/>
        <w:ind w:left="426" w:firstLine="426"/>
        <w:jc w:val="both"/>
        <w:rPr>
          <w:i/>
        </w:rPr>
      </w:pPr>
      <w:r w:rsidRPr="00DE22BA">
        <w:rPr>
          <w:i/>
        </w:rPr>
        <w:t>2</w:t>
      </w:r>
      <w:r w:rsidR="00A2126E" w:rsidRPr="00DE22BA">
        <w:rPr>
          <w:i/>
        </w:rPr>
        <w:t>.</w:t>
      </w:r>
      <w:r w:rsidR="00ED0716" w:rsidRPr="00DE22BA">
        <w:rPr>
          <w:i/>
        </w:rPr>
        <w:t xml:space="preserve"> jaunietis</w:t>
      </w:r>
      <w:r w:rsidR="00EE337C" w:rsidRPr="00DE22BA">
        <w:rPr>
          <w:i/>
        </w:rPr>
        <w:t xml:space="preserve"> </w:t>
      </w:r>
      <w:r w:rsidR="000C6CF0" w:rsidRPr="00DE22BA">
        <w:rPr>
          <w:i/>
        </w:rPr>
        <w:t xml:space="preserve">– </w:t>
      </w:r>
      <w:r w:rsidR="00147492">
        <w:rPr>
          <w:i/>
        </w:rPr>
        <w:t>četrus</w:t>
      </w:r>
      <w:r w:rsidR="00862956">
        <w:rPr>
          <w:i/>
        </w:rPr>
        <w:t xml:space="preserve"> mēnešus ( </w:t>
      </w:r>
      <w:r w:rsidR="00147492">
        <w:rPr>
          <w:i/>
        </w:rPr>
        <w:t>120</w:t>
      </w:r>
      <w:r w:rsidR="00862956">
        <w:rPr>
          <w:i/>
        </w:rPr>
        <w:t xml:space="preserve"> dienas), katrā no mēnešiem </w:t>
      </w:r>
      <w:r w:rsidR="00CB640E">
        <w:rPr>
          <w:i/>
        </w:rPr>
        <w:t xml:space="preserve">jaunietis </w:t>
      </w:r>
      <w:r w:rsidR="00862956">
        <w:rPr>
          <w:i/>
        </w:rPr>
        <w:t>saņēmis atbalstu vismaz 48</w:t>
      </w:r>
      <w:r w:rsidR="00862956" w:rsidRPr="00DE22BA">
        <w:rPr>
          <w:i/>
        </w:rPr>
        <w:t xml:space="preserve"> </w:t>
      </w:r>
      <w:r w:rsidR="00EE337C" w:rsidRPr="00DE22BA">
        <w:rPr>
          <w:i/>
        </w:rPr>
        <w:t>stundas</w:t>
      </w:r>
      <w:r w:rsidR="00462EBC">
        <w:rPr>
          <w:i/>
        </w:rPr>
        <w:t>. K</w:t>
      </w:r>
      <w:r w:rsidR="00462EBC" w:rsidRPr="00462EBC">
        <w:rPr>
          <w:i/>
        </w:rPr>
        <w:t xml:space="preserve">opējais </w:t>
      </w:r>
      <w:r w:rsidR="00462EBC">
        <w:rPr>
          <w:i/>
        </w:rPr>
        <w:t>2</w:t>
      </w:r>
      <w:r w:rsidR="00462EBC" w:rsidRPr="00462EBC">
        <w:rPr>
          <w:i/>
        </w:rPr>
        <w:t xml:space="preserve">.jaunieša individuālās pasākumu programmas ilgums </w:t>
      </w:r>
      <w:r w:rsidR="007A583D">
        <w:rPr>
          <w:i/>
        </w:rPr>
        <w:t xml:space="preserve">ir </w:t>
      </w:r>
      <w:r w:rsidR="00462EBC" w:rsidRPr="00462EBC">
        <w:rPr>
          <w:i/>
        </w:rPr>
        <w:t xml:space="preserve">noteikts </w:t>
      </w:r>
      <w:r w:rsidR="00147492">
        <w:rPr>
          <w:i/>
        </w:rPr>
        <w:t>četri</w:t>
      </w:r>
      <w:r w:rsidR="00F65763">
        <w:rPr>
          <w:i/>
        </w:rPr>
        <w:t xml:space="preserve"> </w:t>
      </w:r>
      <w:r w:rsidR="00462EBC" w:rsidRPr="00462EBC">
        <w:rPr>
          <w:i/>
        </w:rPr>
        <w:t>mēneši</w:t>
      </w:r>
      <w:r w:rsidR="00CB640E">
        <w:rPr>
          <w:i/>
        </w:rPr>
        <w:t xml:space="preserve">, </w:t>
      </w:r>
      <w:r w:rsidR="00CB640E" w:rsidRPr="00CB640E">
        <w:rPr>
          <w:i/>
        </w:rPr>
        <w:t xml:space="preserve">līdz ar to pašvaldībai tiks attiecinātas izmaksas par </w:t>
      </w:r>
      <w:r w:rsidR="00147492">
        <w:rPr>
          <w:i/>
        </w:rPr>
        <w:t>četriem</w:t>
      </w:r>
      <w:r w:rsidR="00CB640E">
        <w:rPr>
          <w:i/>
        </w:rPr>
        <w:t xml:space="preserve"> </w:t>
      </w:r>
      <w:r w:rsidR="00CB640E" w:rsidRPr="00CB640E">
        <w:rPr>
          <w:i/>
        </w:rPr>
        <w:t xml:space="preserve"> mēnešiem;</w:t>
      </w:r>
      <w:r w:rsidR="00CB640E">
        <w:rPr>
          <w:i/>
        </w:rPr>
        <w:t xml:space="preserve"> </w:t>
      </w:r>
      <w:r w:rsidR="00612BBD">
        <w:rPr>
          <w:i/>
        </w:rPr>
        <w:t xml:space="preserve"> </w:t>
      </w:r>
    </w:p>
    <w:p w:rsidR="00EE337C" w:rsidRPr="00DE22BA" w:rsidRDefault="00AA34C1" w:rsidP="00250534">
      <w:pPr>
        <w:autoSpaceDE w:val="0"/>
        <w:autoSpaceDN w:val="0"/>
        <w:adjustRightInd w:val="0"/>
        <w:ind w:left="426" w:firstLine="426"/>
        <w:jc w:val="both"/>
        <w:rPr>
          <w:i/>
        </w:rPr>
      </w:pPr>
      <w:r w:rsidRPr="00DE22BA">
        <w:rPr>
          <w:i/>
        </w:rPr>
        <w:t>3</w:t>
      </w:r>
      <w:r w:rsidR="00A2126E" w:rsidRPr="00DE22BA">
        <w:rPr>
          <w:i/>
        </w:rPr>
        <w:t>.</w:t>
      </w:r>
      <w:r w:rsidR="00ED0716" w:rsidRPr="00DE22BA">
        <w:rPr>
          <w:i/>
        </w:rPr>
        <w:t xml:space="preserve"> jaunietis</w:t>
      </w:r>
      <w:r w:rsidR="008D5A7B" w:rsidRPr="00DE22BA">
        <w:rPr>
          <w:i/>
        </w:rPr>
        <w:t xml:space="preserve"> </w:t>
      </w:r>
      <w:r w:rsidR="000C6CF0" w:rsidRPr="00DE22BA">
        <w:rPr>
          <w:i/>
        </w:rPr>
        <w:t xml:space="preserve">– </w:t>
      </w:r>
      <w:r w:rsidR="00CB640E">
        <w:rPr>
          <w:i/>
        </w:rPr>
        <w:t>1 mēnesi</w:t>
      </w:r>
      <w:r w:rsidR="00ED0716" w:rsidRPr="00DE22BA">
        <w:rPr>
          <w:i/>
        </w:rPr>
        <w:t xml:space="preserve"> </w:t>
      </w:r>
      <w:r w:rsidR="00CB640E">
        <w:rPr>
          <w:i/>
        </w:rPr>
        <w:t xml:space="preserve">(30 dienas), </w:t>
      </w:r>
      <w:r w:rsidR="00CB640E" w:rsidRPr="00CB640E">
        <w:rPr>
          <w:i/>
        </w:rPr>
        <w:t>jaunietis saņēmis atbalstu 48 stundas,</w:t>
      </w:r>
      <w:r w:rsidR="00CB640E">
        <w:rPr>
          <w:i/>
        </w:rPr>
        <w:t xml:space="preserve"> </w:t>
      </w:r>
      <w:r w:rsidR="00147492" w:rsidRPr="00147492">
        <w:rPr>
          <w:i/>
        </w:rPr>
        <w:t>līdz ar to</w:t>
      </w:r>
      <w:r w:rsidR="00C54A54">
        <w:rPr>
          <w:i/>
        </w:rPr>
        <w:t xml:space="preserve"> pašvaldībai </w:t>
      </w:r>
      <w:r w:rsidR="00147492" w:rsidRPr="00147492">
        <w:rPr>
          <w:i/>
        </w:rPr>
        <w:t>tiks attiecinātas izmaksas</w:t>
      </w:r>
      <w:r w:rsidR="00C54A54">
        <w:rPr>
          <w:i/>
        </w:rPr>
        <w:t xml:space="preserve"> par </w:t>
      </w:r>
      <w:r w:rsidR="00147492">
        <w:rPr>
          <w:i/>
        </w:rPr>
        <w:t>vienu</w:t>
      </w:r>
      <w:r w:rsidR="00147492" w:rsidRPr="00147492">
        <w:rPr>
          <w:i/>
        </w:rPr>
        <w:t xml:space="preserve"> </w:t>
      </w:r>
      <w:r w:rsidR="00147492">
        <w:rPr>
          <w:i/>
        </w:rPr>
        <w:t xml:space="preserve"> mēnes</w:t>
      </w:r>
      <w:r w:rsidR="00147492" w:rsidRPr="00147492">
        <w:rPr>
          <w:i/>
        </w:rPr>
        <w:t>i</w:t>
      </w:r>
      <w:r w:rsidR="00BA6615">
        <w:rPr>
          <w:i/>
        </w:rPr>
        <w:t>;</w:t>
      </w:r>
      <w:r w:rsidR="00C54A54">
        <w:rPr>
          <w:i/>
        </w:rPr>
        <w:t xml:space="preserve"> </w:t>
      </w:r>
    </w:p>
    <w:p w:rsidR="00A2126E" w:rsidRPr="00DE22BA" w:rsidRDefault="00A2126E" w:rsidP="00250534">
      <w:pPr>
        <w:autoSpaceDE w:val="0"/>
        <w:autoSpaceDN w:val="0"/>
        <w:adjustRightInd w:val="0"/>
        <w:ind w:left="426" w:firstLine="426"/>
        <w:jc w:val="both"/>
        <w:rPr>
          <w:i/>
        </w:rPr>
      </w:pPr>
      <w:r w:rsidRPr="00DE22BA">
        <w:rPr>
          <w:i/>
        </w:rPr>
        <w:t>4. jaunietis</w:t>
      </w:r>
      <w:r w:rsidR="00ED0716" w:rsidRPr="00DE22BA">
        <w:rPr>
          <w:i/>
        </w:rPr>
        <w:t xml:space="preserve"> </w:t>
      </w:r>
      <w:r w:rsidR="000C6CF0" w:rsidRPr="00DE22BA">
        <w:rPr>
          <w:i/>
        </w:rPr>
        <w:t>–</w:t>
      </w:r>
      <w:r w:rsidR="00250534">
        <w:rPr>
          <w:i/>
        </w:rPr>
        <w:t xml:space="preserve"> </w:t>
      </w:r>
      <w:r w:rsidR="004106BB">
        <w:rPr>
          <w:i/>
        </w:rPr>
        <w:t>desmit</w:t>
      </w:r>
      <w:r w:rsidR="00250534" w:rsidRPr="00250534">
        <w:rPr>
          <w:i/>
        </w:rPr>
        <w:t xml:space="preserve"> mēnešus (</w:t>
      </w:r>
      <w:r w:rsidR="00A122BB">
        <w:rPr>
          <w:i/>
        </w:rPr>
        <w:t xml:space="preserve">300 </w:t>
      </w:r>
      <w:r w:rsidR="00250534" w:rsidRPr="00250534">
        <w:rPr>
          <w:i/>
        </w:rPr>
        <w:t>dienas), katrā no mēnešiem jaunietis saņēmis atbalstu vismaz 48 stundas</w:t>
      </w:r>
      <w:r w:rsidR="004106BB">
        <w:rPr>
          <w:i/>
        </w:rPr>
        <w:t xml:space="preserve">. </w:t>
      </w:r>
      <w:r w:rsidR="00AA596B" w:rsidRPr="00AA596B">
        <w:rPr>
          <w:i/>
        </w:rPr>
        <w:t xml:space="preserve">Kopējais </w:t>
      </w:r>
      <w:r w:rsidR="00AA596B">
        <w:rPr>
          <w:i/>
        </w:rPr>
        <w:t>4</w:t>
      </w:r>
      <w:r w:rsidR="00AA596B" w:rsidRPr="00AA596B">
        <w:rPr>
          <w:i/>
        </w:rPr>
        <w:t xml:space="preserve">.jaunieša individuālās pasākumu programmas ilgums ir noteikts </w:t>
      </w:r>
      <w:r w:rsidR="004106BB">
        <w:rPr>
          <w:i/>
        </w:rPr>
        <w:t>deviņi</w:t>
      </w:r>
      <w:r w:rsidR="00AA596B" w:rsidRPr="00AA596B">
        <w:rPr>
          <w:i/>
        </w:rPr>
        <w:t xml:space="preserve"> mēneši</w:t>
      </w:r>
      <w:r w:rsidR="004106BB">
        <w:rPr>
          <w:i/>
        </w:rPr>
        <w:t>,</w:t>
      </w:r>
      <w:r w:rsidR="00250534" w:rsidRPr="00250534">
        <w:rPr>
          <w:i/>
        </w:rPr>
        <w:t xml:space="preserve"> līdz ar to pašvaldībai tiks attiecinātas izmaksas par </w:t>
      </w:r>
      <w:r w:rsidR="00A122BB">
        <w:rPr>
          <w:i/>
        </w:rPr>
        <w:t>deviņiem mēnešiem</w:t>
      </w:r>
      <w:r w:rsidR="00294A3B">
        <w:rPr>
          <w:i/>
        </w:rPr>
        <w:t xml:space="preserve"> (270 dienām)</w:t>
      </w:r>
      <w:r w:rsidR="00A122BB">
        <w:rPr>
          <w:i/>
        </w:rPr>
        <w:t>, jo maksimālais jaunieša iesaistes ilgums projektā ir deviņi mēneši</w:t>
      </w:r>
      <w:r w:rsidR="00294A3B">
        <w:rPr>
          <w:i/>
        </w:rPr>
        <w:t xml:space="preserve"> (270 dienas)</w:t>
      </w:r>
      <w:r w:rsidR="00BA6615">
        <w:rPr>
          <w:i/>
        </w:rPr>
        <w:t>.</w:t>
      </w:r>
      <w:r w:rsidR="00250534" w:rsidRPr="00250534">
        <w:rPr>
          <w:i/>
        </w:rPr>
        <w:t xml:space="preserve">  </w:t>
      </w:r>
    </w:p>
    <w:p w:rsidR="00B07CF8" w:rsidRPr="00894643" w:rsidRDefault="00B07CF8" w:rsidP="00894643">
      <w:pPr>
        <w:autoSpaceDE w:val="0"/>
        <w:autoSpaceDN w:val="0"/>
        <w:adjustRightInd w:val="0"/>
        <w:ind w:left="426"/>
        <w:jc w:val="both"/>
        <w:rPr>
          <w:b/>
          <w:i/>
        </w:rPr>
      </w:pPr>
    </w:p>
    <w:p w:rsidR="005A60A9" w:rsidRPr="00DE22BA" w:rsidRDefault="005027EB" w:rsidP="000C6CF0">
      <w:pPr>
        <w:autoSpaceDE w:val="0"/>
        <w:autoSpaceDN w:val="0"/>
        <w:adjustRightInd w:val="0"/>
        <w:ind w:left="426"/>
        <w:jc w:val="both"/>
        <w:rPr>
          <w:rFonts w:eastAsia="Times New Roman"/>
          <w:i/>
          <w:lang w:eastAsia="lv-LV"/>
        </w:rPr>
      </w:pPr>
      <w:r>
        <w:rPr>
          <w:rFonts w:eastAsia="Times New Roman"/>
          <w:i/>
          <w:lang w:eastAsia="lv-LV"/>
        </w:rPr>
        <w:t xml:space="preserve">Kopējais </w:t>
      </w:r>
      <w:r w:rsidRPr="005027EB">
        <w:rPr>
          <w:rFonts w:eastAsia="Times New Roman"/>
          <w:i/>
          <w:lang w:eastAsia="lv-LV"/>
        </w:rPr>
        <w:t>attiecināmo izmaksu apmērs</w:t>
      </w:r>
      <w:r w:rsidRPr="00DE22BA">
        <w:rPr>
          <w:rFonts w:eastAsia="Times New Roman"/>
          <w:i/>
          <w:lang w:eastAsia="lv-LV"/>
        </w:rPr>
        <w:t xml:space="preserve"> </w:t>
      </w:r>
      <w:r w:rsidR="005A60A9" w:rsidRPr="00DE22BA">
        <w:rPr>
          <w:rFonts w:eastAsia="Times New Roman"/>
          <w:i/>
          <w:lang w:eastAsia="lv-LV"/>
        </w:rPr>
        <w:t>pašvaldībai par mērķa grupas jauniešu individuālo pasākumu programmu īstenošanu aprēķina</w:t>
      </w:r>
      <w:r w:rsidR="003E5197" w:rsidRPr="00DE22BA">
        <w:rPr>
          <w:rFonts w:eastAsia="Times New Roman"/>
          <w:i/>
          <w:lang w:eastAsia="lv-LV"/>
        </w:rPr>
        <w:t xml:space="preserve"> šādi</w:t>
      </w:r>
      <w:r w:rsidR="005A60A9" w:rsidRPr="00DE22BA">
        <w:rPr>
          <w:rFonts w:eastAsia="Times New Roman"/>
          <w:i/>
          <w:lang w:eastAsia="lv-LV"/>
        </w:rPr>
        <w:t>:</w:t>
      </w:r>
    </w:p>
    <w:p w:rsidR="005A60A9" w:rsidRPr="005D51FF" w:rsidRDefault="001E7DA3" w:rsidP="000C6CF0">
      <w:pPr>
        <w:autoSpaceDE w:val="0"/>
        <w:autoSpaceDN w:val="0"/>
        <w:adjustRightInd w:val="0"/>
        <w:ind w:left="426"/>
        <w:jc w:val="both"/>
        <w:rPr>
          <w:rFonts w:eastAsia="Times New Roman"/>
          <w:i/>
          <w:lang w:eastAsia="lv-LV"/>
        </w:rPr>
      </w:pPr>
      <w:r w:rsidRPr="005D51FF">
        <w:rPr>
          <w:rFonts w:eastAsia="Times New Roman"/>
          <w:i/>
          <w:lang w:eastAsia="lv-LV"/>
        </w:rPr>
        <w:t>P= 368</w:t>
      </w:r>
      <w:r w:rsidR="005D51FF">
        <w:rPr>
          <w:rFonts w:eastAsia="Times New Roman"/>
          <w:i/>
          <w:lang w:eastAsia="lv-LV"/>
        </w:rPr>
        <w:t>,</w:t>
      </w:r>
      <w:r w:rsidRPr="005D51FF">
        <w:rPr>
          <w:rFonts w:eastAsia="Times New Roman"/>
          <w:i/>
          <w:lang w:eastAsia="lv-LV"/>
        </w:rPr>
        <w:t xml:space="preserve">28 </w:t>
      </w:r>
      <w:proofErr w:type="spellStart"/>
      <w:r w:rsidR="00BA6615" w:rsidRPr="005D51FF">
        <w:rPr>
          <w:rFonts w:eastAsia="Times New Roman"/>
          <w:i/>
          <w:lang w:eastAsia="lv-LV"/>
        </w:rPr>
        <w:t>euro</w:t>
      </w:r>
      <w:proofErr w:type="spellEnd"/>
      <w:r w:rsidR="00D11557" w:rsidRPr="005D51FF">
        <w:rPr>
          <w:rFonts w:eastAsia="Times New Roman"/>
          <w:i/>
          <w:lang w:eastAsia="lv-LV"/>
        </w:rPr>
        <w:t xml:space="preserve"> </w:t>
      </w:r>
      <w:r w:rsidRPr="005D51FF">
        <w:rPr>
          <w:rFonts w:eastAsia="Times New Roman"/>
          <w:i/>
          <w:lang w:eastAsia="lv-LV"/>
        </w:rPr>
        <w:t>* (</w:t>
      </w:r>
      <w:r w:rsidR="00A50148" w:rsidRPr="005D51FF">
        <w:rPr>
          <w:rFonts w:eastAsia="Times New Roman"/>
          <w:i/>
          <w:lang w:eastAsia="lv-LV"/>
        </w:rPr>
        <w:t>2</w:t>
      </w:r>
      <w:r w:rsidRPr="005D51FF">
        <w:rPr>
          <w:rFonts w:eastAsia="Times New Roman"/>
          <w:i/>
          <w:lang w:eastAsia="lv-LV"/>
        </w:rPr>
        <w:t>+</w:t>
      </w:r>
      <w:r w:rsidR="00147492">
        <w:rPr>
          <w:rFonts w:eastAsia="Times New Roman"/>
          <w:i/>
          <w:lang w:eastAsia="lv-LV"/>
        </w:rPr>
        <w:t>4</w:t>
      </w:r>
      <w:r w:rsidR="002D2209" w:rsidRPr="005D51FF">
        <w:rPr>
          <w:rFonts w:eastAsia="Times New Roman"/>
          <w:i/>
          <w:lang w:eastAsia="lv-LV"/>
        </w:rPr>
        <w:t>+</w:t>
      </w:r>
      <w:r w:rsidR="00147492">
        <w:rPr>
          <w:rFonts w:eastAsia="Times New Roman"/>
          <w:i/>
          <w:lang w:eastAsia="lv-LV"/>
        </w:rPr>
        <w:t>1</w:t>
      </w:r>
      <w:r w:rsidRPr="005D51FF">
        <w:rPr>
          <w:rFonts w:eastAsia="Times New Roman"/>
          <w:i/>
          <w:lang w:eastAsia="lv-LV"/>
        </w:rPr>
        <w:t>+</w:t>
      </w:r>
      <w:r w:rsidR="00A50148" w:rsidRPr="005D51FF">
        <w:rPr>
          <w:rFonts w:eastAsia="Times New Roman"/>
          <w:i/>
          <w:lang w:eastAsia="lv-LV"/>
        </w:rPr>
        <w:t>9</w:t>
      </w:r>
      <w:r w:rsidRPr="005D51FF">
        <w:rPr>
          <w:rFonts w:eastAsia="Times New Roman"/>
          <w:i/>
          <w:lang w:eastAsia="lv-LV"/>
        </w:rPr>
        <w:t>)</w:t>
      </w:r>
      <w:proofErr w:type="spellStart"/>
      <w:r w:rsidR="00D11557" w:rsidRPr="005D51FF">
        <w:rPr>
          <w:rFonts w:eastAsia="Times New Roman"/>
          <w:i/>
          <w:lang w:eastAsia="lv-LV"/>
        </w:rPr>
        <w:t>mēn</w:t>
      </w:r>
      <w:proofErr w:type="spellEnd"/>
      <w:r w:rsidR="00D11557" w:rsidRPr="005D51FF">
        <w:rPr>
          <w:rFonts w:eastAsia="Times New Roman"/>
          <w:i/>
          <w:lang w:eastAsia="lv-LV"/>
        </w:rPr>
        <w:t>.</w:t>
      </w:r>
      <w:r w:rsidRPr="005D51FF">
        <w:rPr>
          <w:rFonts w:eastAsia="Times New Roman"/>
          <w:i/>
          <w:lang w:eastAsia="lv-LV"/>
        </w:rPr>
        <w:t>=</w:t>
      </w:r>
      <w:r w:rsidR="00147492">
        <w:rPr>
          <w:rFonts w:eastAsia="Times New Roman"/>
          <w:i/>
          <w:lang w:eastAsia="lv-LV"/>
        </w:rPr>
        <w:t>5 892,48</w:t>
      </w:r>
      <w:r w:rsidR="00BA6615" w:rsidRPr="005D51FF">
        <w:rPr>
          <w:rFonts w:eastAsia="Times New Roman"/>
          <w:i/>
          <w:lang w:eastAsia="lv-LV"/>
        </w:rPr>
        <w:t xml:space="preserve"> </w:t>
      </w:r>
      <w:proofErr w:type="spellStart"/>
      <w:r w:rsidR="00BA6615" w:rsidRPr="005D51FF">
        <w:rPr>
          <w:rFonts w:eastAsia="Times New Roman"/>
          <w:i/>
          <w:lang w:eastAsia="lv-LV"/>
        </w:rPr>
        <w:t>euro</w:t>
      </w:r>
      <w:proofErr w:type="spellEnd"/>
    </w:p>
    <w:p w:rsidR="00DC0113" w:rsidRDefault="00DC0113" w:rsidP="000C6CF0">
      <w:pPr>
        <w:autoSpaceDE w:val="0"/>
        <w:autoSpaceDN w:val="0"/>
        <w:adjustRightInd w:val="0"/>
        <w:ind w:left="426"/>
        <w:jc w:val="center"/>
        <w:rPr>
          <w:rFonts w:eastAsia="Times New Roman"/>
          <w:b/>
          <w:lang w:eastAsia="lv-LV"/>
        </w:rPr>
      </w:pPr>
    </w:p>
    <w:p w:rsidR="0088795E" w:rsidRPr="00DE22BA" w:rsidRDefault="0088795E" w:rsidP="000C6CF0">
      <w:pPr>
        <w:autoSpaceDE w:val="0"/>
        <w:autoSpaceDN w:val="0"/>
        <w:adjustRightInd w:val="0"/>
        <w:ind w:left="426"/>
        <w:jc w:val="center"/>
        <w:rPr>
          <w:rFonts w:eastAsia="Times New Roman"/>
          <w:b/>
          <w:lang w:eastAsia="lv-LV"/>
        </w:rPr>
      </w:pPr>
    </w:p>
    <w:p w:rsidR="008B660B" w:rsidRPr="00DE22BA" w:rsidRDefault="00002697" w:rsidP="00894643">
      <w:pPr>
        <w:autoSpaceDE w:val="0"/>
        <w:autoSpaceDN w:val="0"/>
        <w:adjustRightInd w:val="0"/>
        <w:spacing w:after="120"/>
        <w:jc w:val="center"/>
        <w:rPr>
          <w:b/>
        </w:rPr>
      </w:pPr>
      <w:r w:rsidRPr="00DE22BA">
        <w:rPr>
          <w:b/>
        </w:rPr>
        <w:t>Noslēg</w:t>
      </w:r>
      <w:r w:rsidR="00027704" w:rsidRPr="00DE22BA">
        <w:rPr>
          <w:b/>
        </w:rPr>
        <w:t>um</w:t>
      </w:r>
      <w:r w:rsidRPr="00DE22BA">
        <w:rPr>
          <w:b/>
        </w:rPr>
        <w:t>a jautājumi</w:t>
      </w:r>
    </w:p>
    <w:p w:rsidR="00002697" w:rsidRPr="00DE22BA" w:rsidRDefault="00092DA9" w:rsidP="00C56731">
      <w:pPr>
        <w:numPr>
          <w:ilvl w:val="0"/>
          <w:numId w:val="15"/>
        </w:numPr>
        <w:autoSpaceDE w:val="0"/>
        <w:autoSpaceDN w:val="0"/>
        <w:adjustRightInd w:val="0"/>
        <w:ind w:left="426" w:hanging="426"/>
        <w:jc w:val="both"/>
        <w:rPr>
          <w:rFonts w:eastAsia="Times New Roman"/>
          <w:lang w:eastAsia="lv-LV"/>
        </w:rPr>
      </w:pPr>
      <w:r w:rsidRPr="00DE22BA">
        <w:rPr>
          <w:rFonts w:eastAsia="Times New Roman"/>
          <w:lang w:eastAsia="lv-LV"/>
        </w:rPr>
        <w:t>Šīs metodikas 2.punktā noteikto vienas vienības izmaksu standarta likmju aprēķinā v</w:t>
      </w:r>
      <w:r w:rsidR="00002697" w:rsidRPr="00DE22BA">
        <w:rPr>
          <w:rFonts w:eastAsia="Times New Roman"/>
          <w:lang w:eastAsia="lv-LV"/>
        </w:rPr>
        <w:t xml:space="preserve">ienu un to pašu formulu pielieto, sākotnēji plānojot izmaksas </w:t>
      </w:r>
      <w:r w:rsidR="0009433E" w:rsidRPr="00DE22BA">
        <w:rPr>
          <w:rFonts w:eastAsia="Times New Roman"/>
          <w:lang w:eastAsia="lv-LV"/>
        </w:rPr>
        <w:t>8.3.3.SAM</w:t>
      </w:r>
      <w:r w:rsidRPr="00DE22BA">
        <w:rPr>
          <w:rFonts w:eastAsia="Times New Roman"/>
          <w:lang w:eastAsia="lv-LV"/>
        </w:rPr>
        <w:t xml:space="preserve"> projektā</w:t>
      </w:r>
      <w:r w:rsidR="00002697" w:rsidRPr="00DE22BA">
        <w:rPr>
          <w:rFonts w:eastAsia="Times New Roman"/>
          <w:lang w:eastAsia="lv-LV"/>
        </w:rPr>
        <w:t xml:space="preserve">, kā arī </w:t>
      </w:r>
      <w:r w:rsidRPr="00DE22BA">
        <w:rPr>
          <w:rFonts w:eastAsia="Times New Roman"/>
          <w:lang w:eastAsia="lv-LV"/>
        </w:rPr>
        <w:t xml:space="preserve">8.3.3.SAM projekta </w:t>
      </w:r>
      <w:r w:rsidR="00002697" w:rsidRPr="00DE22BA">
        <w:rPr>
          <w:rFonts w:eastAsia="Times New Roman"/>
          <w:lang w:eastAsia="lv-LV"/>
        </w:rPr>
        <w:t>īstenošanas</w:t>
      </w:r>
      <w:r w:rsidR="008438BF" w:rsidRPr="00DE22BA">
        <w:rPr>
          <w:rFonts w:eastAsia="Times New Roman"/>
          <w:lang w:eastAsia="lv-LV"/>
        </w:rPr>
        <w:t xml:space="preserve"> laikā un noslēgumā</w:t>
      </w:r>
      <w:r w:rsidR="0021317F" w:rsidRPr="00DE22BA">
        <w:rPr>
          <w:rFonts w:eastAsia="Times New Roman"/>
          <w:lang w:eastAsia="lv-LV"/>
        </w:rPr>
        <w:t>, kad tiek</w:t>
      </w:r>
      <w:r w:rsidR="00002697" w:rsidRPr="00DE22BA">
        <w:rPr>
          <w:rFonts w:eastAsia="Times New Roman"/>
          <w:lang w:eastAsia="lv-LV"/>
        </w:rPr>
        <w:t xml:space="preserve"> </w:t>
      </w:r>
      <w:r w:rsidR="008438BF" w:rsidRPr="00DE22BA">
        <w:rPr>
          <w:rFonts w:eastAsia="Times New Roman"/>
          <w:lang w:eastAsia="lv-LV"/>
        </w:rPr>
        <w:t>aprēķin</w:t>
      </w:r>
      <w:r w:rsidR="0021317F" w:rsidRPr="00DE22BA">
        <w:rPr>
          <w:rFonts w:eastAsia="Times New Roman"/>
          <w:lang w:eastAsia="lv-LV"/>
        </w:rPr>
        <w:t>āts attiecināmo izmaksu apmērs</w:t>
      </w:r>
      <w:r w:rsidR="00002697" w:rsidRPr="00DE22BA">
        <w:rPr>
          <w:rFonts w:eastAsia="Times New Roman"/>
          <w:lang w:eastAsia="lv-LV"/>
        </w:rPr>
        <w:t>, pamatojoties uz reāli notikušajām darbībām.</w:t>
      </w:r>
    </w:p>
    <w:p w:rsidR="00092DA9" w:rsidRPr="00DE22BA" w:rsidRDefault="00092DA9" w:rsidP="00C56731">
      <w:pPr>
        <w:autoSpaceDE w:val="0"/>
        <w:autoSpaceDN w:val="0"/>
        <w:adjustRightInd w:val="0"/>
        <w:ind w:left="426" w:hanging="426"/>
        <w:jc w:val="both"/>
        <w:rPr>
          <w:rFonts w:eastAsia="Times New Roman"/>
          <w:lang w:eastAsia="lv-LV"/>
        </w:rPr>
      </w:pPr>
    </w:p>
    <w:p w:rsidR="00027704" w:rsidRPr="00DE22BA" w:rsidRDefault="00027704" w:rsidP="00C56731">
      <w:pPr>
        <w:numPr>
          <w:ilvl w:val="0"/>
          <w:numId w:val="15"/>
        </w:numPr>
        <w:autoSpaceDE w:val="0"/>
        <w:autoSpaceDN w:val="0"/>
        <w:adjustRightInd w:val="0"/>
        <w:ind w:left="426" w:hanging="426"/>
        <w:jc w:val="both"/>
        <w:rPr>
          <w:rFonts w:eastAsia="Times New Roman"/>
          <w:lang w:eastAsia="lv-LV"/>
        </w:rPr>
      </w:pPr>
      <w:r w:rsidRPr="00DE22BA">
        <w:rPr>
          <w:rFonts w:eastAsia="Times New Roman"/>
          <w:lang w:eastAsia="lv-LV"/>
        </w:rPr>
        <w:t>Maksājumi pašvaldībām vai pašvaldību apvienībām notiek atbilstoši sadarbības līgumā ietvertajiem 8.3.3.SAM projekta aktivitāšu īstenošanas nosacījumiem. Sadarbības līgumā nosaka pušu veicamos uzdevumus 8.3.3.SAM projekta īstenošanā, 8.3.3.SAM projekta ieviešanas un uzraudzības kārtību uzticēto uzdevumu veikšanai un finansēšanas nosacījumus.</w:t>
      </w:r>
    </w:p>
    <w:p w:rsidR="00027704" w:rsidRPr="00DE22BA" w:rsidRDefault="00027704" w:rsidP="00C56731">
      <w:pPr>
        <w:pStyle w:val="ListParagraph"/>
        <w:ind w:left="426" w:hanging="426"/>
      </w:pPr>
    </w:p>
    <w:p w:rsidR="008B660B" w:rsidRPr="00DE22BA" w:rsidRDefault="008B660B" w:rsidP="00C56731">
      <w:pPr>
        <w:numPr>
          <w:ilvl w:val="0"/>
          <w:numId w:val="15"/>
        </w:numPr>
        <w:autoSpaceDE w:val="0"/>
        <w:autoSpaceDN w:val="0"/>
        <w:adjustRightInd w:val="0"/>
        <w:ind w:left="426" w:hanging="426"/>
        <w:jc w:val="both"/>
        <w:rPr>
          <w:rFonts w:eastAsia="Times New Roman"/>
          <w:lang w:eastAsia="lv-LV"/>
        </w:rPr>
      </w:pPr>
      <w:r w:rsidRPr="00DE22BA">
        <w:t>Ja finansējuma saņēmējs pašvaldīb</w:t>
      </w:r>
      <w:r w:rsidR="008D3472" w:rsidRPr="00DE22BA">
        <w:t>as</w:t>
      </w:r>
      <w:r w:rsidRPr="00DE22BA">
        <w:t xml:space="preserve"> vai </w:t>
      </w:r>
      <w:r w:rsidR="008D3472" w:rsidRPr="00DE22BA">
        <w:t xml:space="preserve">pašvaldību </w:t>
      </w:r>
      <w:r w:rsidRPr="00DE22BA">
        <w:t>apvienīb</w:t>
      </w:r>
      <w:r w:rsidR="008D3472" w:rsidRPr="00DE22BA">
        <w:t>as</w:t>
      </w:r>
      <w:r w:rsidRPr="00DE22BA">
        <w:t xml:space="preserve"> darbības novērtēšanas vizītēs un iesniegtajos dokumentos konstatē, ka radušies neatbilstoši veikti izdevumi, </w:t>
      </w:r>
      <w:r w:rsidR="008D3472" w:rsidRPr="00DE22BA">
        <w:t>pašvaldība vai pašvaldību apvienība</w:t>
      </w:r>
      <w:r w:rsidRPr="00DE22BA">
        <w:t xml:space="preserve"> ne vēlāk kā līdz </w:t>
      </w:r>
      <w:r w:rsidR="008D3472" w:rsidRPr="00DE22BA">
        <w:t xml:space="preserve">sadarbības līgumā noteiktā </w:t>
      </w:r>
      <w:r w:rsidRPr="00DE22BA">
        <w:t>pēdējā pārskata perioda beigām atgriež neatbilstoši veiktos izdevumus finansējuma saņēmēja norādītajā kontā.</w:t>
      </w:r>
    </w:p>
    <w:p w:rsidR="00264EF4" w:rsidRPr="00DE22BA" w:rsidRDefault="00264EF4" w:rsidP="002601CE">
      <w:pPr>
        <w:autoSpaceDE w:val="0"/>
        <w:autoSpaceDN w:val="0"/>
        <w:adjustRightInd w:val="0"/>
        <w:jc w:val="both"/>
        <w:rPr>
          <w:rFonts w:eastAsia="Times New Roman"/>
          <w:lang w:eastAsia="lv-LV"/>
        </w:rPr>
      </w:pPr>
    </w:p>
    <w:p w:rsidR="00E76CF2" w:rsidRPr="00DE22BA" w:rsidRDefault="00E76CF2" w:rsidP="00E76CF2">
      <w:pPr>
        <w:widowControl/>
        <w:suppressAutoHyphens w:val="0"/>
        <w:jc w:val="both"/>
        <w:rPr>
          <w:rFonts w:eastAsia="Calibri"/>
          <w:kern w:val="0"/>
          <w:lang w:eastAsia="en-US"/>
        </w:rPr>
      </w:pPr>
      <w:r w:rsidRPr="00DE22BA">
        <w:rPr>
          <w:rFonts w:eastAsia="Calibri"/>
          <w:kern w:val="0"/>
          <w:lang w:eastAsia="en-US"/>
        </w:rPr>
        <w:t>Saskaņoti ar Izglītības un zinātnes ministriju 201</w:t>
      </w:r>
      <w:r w:rsidR="0050047F">
        <w:rPr>
          <w:rFonts w:eastAsia="Calibri"/>
          <w:kern w:val="0"/>
          <w:lang w:eastAsia="en-US"/>
        </w:rPr>
        <w:t>5</w:t>
      </w:r>
      <w:r w:rsidR="00DC0113">
        <w:rPr>
          <w:rFonts w:eastAsia="Calibri"/>
          <w:kern w:val="0"/>
          <w:lang w:eastAsia="en-US"/>
        </w:rPr>
        <w:t>.gada ______________</w:t>
      </w:r>
    </w:p>
    <w:p w:rsidR="00E76CF2" w:rsidRPr="00DE22BA" w:rsidRDefault="00E76CF2" w:rsidP="00E76CF2">
      <w:pPr>
        <w:widowControl/>
        <w:suppressAutoHyphens w:val="0"/>
        <w:jc w:val="both"/>
        <w:rPr>
          <w:rFonts w:eastAsia="Calibri"/>
          <w:kern w:val="0"/>
          <w:lang w:eastAsia="en-US"/>
        </w:rPr>
      </w:pPr>
    </w:p>
    <w:p w:rsidR="003E4CE7" w:rsidRPr="00DE22BA" w:rsidRDefault="00E76CF2" w:rsidP="00E76CF2">
      <w:pPr>
        <w:widowControl/>
        <w:suppressAutoHyphens w:val="0"/>
        <w:ind w:right="196"/>
        <w:rPr>
          <w:rFonts w:eastAsia="Calibri"/>
          <w:kern w:val="0"/>
          <w:lang w:eastAsia="en-US"/>
        </w:rPr>
      </w:pPr>
      <w:r w:rsidRPr="00DE22BA">
        <w:rPr>
          <w:rFonts w:eastAsia="Calibri"/>
          <w:kern w:val="0"/>
          <w:lang w:eastAsia="en-US"/>
        </w:rPr>
        <w:t>Saskaņoti ar Finanšu ministriju 201</w:t>
      </w:r>
      <w:r w:rsidR="0050047F">
        <w:rPr>
          <w:rFonts w:eastAsia="Calibri"/>
          <w:kern w:val="0"/>
          <w:lang w:eastAsia="en-US"/>
        </w:rPr>
        <w:t>5</w:t>
      </w:r>
      <w:r w:rsidRPr="00DE22BA">
        <w:rPr>
          <w:rFonts w:eastAsia="Calibri"/>
          <w:kern w:val="0"/>
          <w:lang w:eastAsia="en-US"/>
        </w:rPr>
        <w:t>.gada ________________</w:t>
      </w:r>
    </w:p>
    <w:p w:rsidR="003E4CE7" w:rsidRPr="00DE22BA" w:rsidRDefault="003E4CE7" w:rsidP="00E76CF2">
      <w:pPr>
        <w:widowControl/>
        <w:suppressAutoHyphens w:val="0"/>
        <w:ind w:right="196"/>
        <w:rPr>
          <w:rFonts w:eastAsia="Calibri"/>
          <w:kern w:val="0"/>
          <w:lang w:eastAsia="en-US"/>
        </w:rPr>
      </w:pPr>
    </w:p>
    <w:p w:rsidR="005A3036" w:rsidRPr="00DE22BA" w:rsidRDefault="005A3036" w:rsidP="00E76CF2">
      <w:pPr>
        <w:widowControl/>
        <w:suppressAutoHyphens w:val="0"/>
        <w:ind w:right="196"/>
        <w:rPr>
          <w:rFonts w:eastAsia="Calibri"/>
          <w:kern w:val="0"/>
          <w:lang w:eastAsia="en-US"/>
        </w:rPr>
      </w:pPr>
    </w:p>
    <w:p w:rsidR="00E76CF2" w:rsidRPr="00DE22BA" w:rsidRDefault="005A3036" w:rsidP="005A3036">
      <w:pPr>
        <w:widowControl/>
        <w:tabs>
          <w:tab w:val="left" w:pos="6804"/>
        </w:tabs>
        <w:suppressAutoHyphens w:val="0"/>
        <w:ind w:right="196"/>
        <w:rPr>
          <w:rFonts w:eastAsia="Calibri"/>
          <w:kern w:val="0"/>
          <w:lang w:eastAsia="en-US"/>
        </w:rPr>
      </w:pPr>
      <w:r w:rsidRPr="00DE22BA">
        <w:rPr>
          <w:rFonts w:eastAsia="Calibri"/>
          <w:kern w:val="0"/>
          <w:lang w:eastAsia="en-US"/>
        </w:rPr>
        <w:t xml:space="preserve">Direktore </w:t>
      </w:r>
      <w:r w:rsidRPr="00DE22BA">
        <w:rPr>
          <w:rFonts w:eastAsia="Calibri"/>
          <w:kern w:val="0"/>
          <w:lang w:eastAsia="en-US"/>
        </w:rPr>
        <w:tab/>
      </w:r>
      <w:proofErr w:type="spellStart"/>
      <w:r w:rsidR="00E76CF2" w:rsidRPr="00DE22BA">
        <w:rPr>
          <w:rFonts w:eastAsia="Calibri"/>
          <w:kern w:val="0"/>
          <w:lang w:eastAsia="en-US"/>
        </w:rPr>
        <w:t>D.Sproģe</w:t>
      </w:r>
      <w:proofErr w:type="spellEnd"/>
      <w:r w:rsidR="00E76CF2" w:rsidRPr="00DE22BA">
        <w:rPr>
          <w:rFonts w:eastAsia="Calibri"/>
          <w:kern w:val="0"/>
          <w:lang w:eastAsia="en-US"/>
        </w:rPr>
        <w:t xml:space="preserve"> </w:t>
      </w:r>
    </w:p>
    <w:p w:rsidR="003E4CE7" w:rsidRPr="00DE22BA" w:rsidRDefault="003E4CE7" w:rsidP="001B376B">
      <w:pPr>
        <w:widowControl/>
        <w:suppressAutoHyphens w:val="0"/>
        <w:ind w:right="-7"/>
        <w:rPr>
          <w:rFonts w:eastAsia="ヒラギノ角ゴ Pro W3"/>
          <w:kern w:val="0"/>
          <w:sz w:val="20"/>
          <w:szCs w:val="20"/>
          <w:lang w:eastAsia="en-US"/>
        </w:rPr>
      </w:pPr>
    </w:p>
    <w:p w:rsidR="001B376B" w:rsidRPr="00DE22BA" w:rsidRDefault="00DC0113" w:rsidP="001B376B">
      <w:pPr>
        <w:widowControl/>
        <w:suppressAutoHyphens w:val="0"/>
        <w:ind w:right="-7"/>
        <w:rPr>
          <w:rFonts w:eastAsia="ヒラギノ角ゴ Pro W3"/>
          <w:kern w:val="0"/>
          <w:sz w:val="20"/>
          <w:szCs w:val="20"/>
          <w:lang w:eastAsia="en-US"/>
        </w:rPr>
      </w:pPr>
      <w:r>
        <w:rPr>
          <w:rFonts w:eastAsia="ヒラギノ角ゴ Pro W3"/>
          <w:kern w:val="0"/>
          <w:sz w:val="20"/>
          <w:szCs w:val="20"/>
          <w:lang w:eastAsia="en-US"/>
        </w:rPr>
        <w:t>11</w:t>
      </w:r>
      <w:r w:rsidR="00F2766A" w:rsidRPr="00DE22BA">
        <w:rPr>
          <w:rFonts w:eastAsia="ヒラギノ角ゴ Pro W3"/>
          <w:kern w:val="0"/>
          <w:sz w:val="20"/>
          <w:szCs w:val="20"/>
          <w:lang w:eastAsia="en-US"/>
        </w:rPr>
        <w:t>.</w:t>
      </w:r>
      <w:r w:rsidR="00EA713E">
        <w:rPr>
          <w:rFonts w:eastAsia="ヒラギノ角ゴ Pro W3"/>
          <w:kern w:val="0"/>
          <w:sz w:val="20"/>
          <w:szCs w:val="20"/>
          <w:lang w:eastAsia="en-US"/>
        </w:rPr>
        <w:t>0</w:t>
      </w:r>
      <w:r>
        <w:rPr>
          <w:rFonts w:eastAsia="ヒラギノ角ゴ Pro W3"/>
          <w:kern w:val="0"/>
          <w:sz w:val="20"/>
          <w:szCs w:val="20"/>
          <w:lang w:eastAsia="en-US"/>
        </w:rPr>
        <w:t>5</w:t>
      </w:r>
      <w:r w:rsidR="00B82E41" w:rsidRPr="00DE22BA">
        <w:rPr>
          <w:rFonts w:eastAsia="ヒラギノ角ゴ Pro W3"/>
          <w:kern w:val="0"/>
          <w:sz w:val="20"/>
          <w:szCs w:val="20"/>
          <w:lang w:eastAsia="en-US"/>
        </w:rPr>
        <w:t>.</w:t>
      </w:r>
      <w:r w:rsidR="00DF31A4" w:rsidRPr="00DE22BA">
        <w:rPr>
          <w:rFonts w:eastAsia="ヒラギノ角ゴ Pro W3"/>
          <w:kern w:val="0"/>
          <w:sz w:val="20"/>
          <w:szCs w:val="20"/>
          <w:lang w:eastAsia="en-US"/>
        </w:rPr>
        <w:t>201</w:t>
      </w:r>
      <w:r w:rsidR="00DF31A4">
        <w:rPr>
          <w:rFonts w:eastAsia="ヒラギノ角ゴ Pro W3"/>
          <w:kern w:val="0"/>
          <w:sz w:val="20"/>
          <w:szCs w:val="20"/>
          <w:lang w:eastAsia="en-US"/>
        </w:rPr>
        <w:t>5</w:t>
      </w:r>
      <w:r w:rsidR="00B82E41" w:rsidRPr="00DE22BA">
        <w:rPr>
          <w:rFonts w:eastAsia="ヒラギノ角ゴ Pro W3"/>
          <w:kern w:val="0"/>
          <w:sz w:val="20"/>
          <w:szCs w:val="20"/>
          <w:lang w:eastAsia="en-US"/>
        </w:rPr>
        <w:t xml:space="preserve">. </w:t>
      </w:r>
      <w:r w:rsidR="00DF31A4" w:rsidRPr="00DE22BA">
        <w:rPr>
          <w:rFonts w:eastAsia="ヒラギノ角ゴ Pro W3"/>
          <w:kern w:val="0"/>
          <w:sz w:val="20"/>
          <w:szCs w:val="20"/>
          <w:lang w:eastAsia="en-US"/>
        </w:rPr>
        <w:t>1</w:t>
      </w:r>
      <w:r w:rsidR="004B4EF6">
        <w:rPr>
          <w:rFonts w:eastAsia="ヒラギノ角ゴ Pro W3"/>
          <w:kern w:val="0"/>
          <w:sz w:val="20"/>
          <w:szCs w:val="20"/>
          <w:lang w:eastAsia="en-US"/>
        </w:rPr>
        <w:t>3</w:t>
      </w:r>
      <w:r w:rsidR="001B376B" w:rsidRPr="00DE22BA">
        <w:rPr>
          <w:rFonts w:eastAsia="ヒラギノ角ゴ Pro W3"/>
          <w:kern w:val="0"/>
          <w:sz w:val="20"/>
          <w:szCs w:val="20"/>
          <w:lang w:eastAsia="en-US"/>
        </w:rPr>
        <w:t>:</w:t>
      </w:r>
      <w:r w:rsidR="004B4EF6">
        <w:rPr>
          <w:rFonts w:eastAsia="ヒラギノ角ゴ Pro W3"/>
          <w:kern w:val="0"/>
          <w:sz w:val="20"/>
          <w:szCs w:val="20"/>
          <w:lang w:eastAsia="en-US"/>
        </w:rPr>
        <w:t>36</w:t>
      </w:r>
    </w:p>
    <w:p w:rsidR="001B376B" w:rsidRPr="00DE22BA" w:rsidRDefault="00EA713E" w:rsidP="001B376B">
      <w:pPr>
        <w:widowControl/>
        <w:suppressAutoHyphens w:val="0"/>
        <w:ind w:right="-7"/>
        <w:rPr>
          <w:rFonts w:eastAsia="ヒラギノ角ゴ Pro W3"/>
          <w:i/>
          <w:kern w:val="0"/>
          <w:sz w:val="20"/>
          <w:szCs w:val="20"/>
          <w:lang w:eastAsia="en-US"/>
        </w:rPr>
      </w:pPr>
      <w:r>
        <w:rPr>
          <w:rFonts w:eastAsia="ヒラギノ角ゴ Pro W3"/>
          <w:kern w:val="0"/>
          <w:sz w:val="20"/>
          <w:szCs w:val="20"/>
          <w:lang w:eastAsia="en-US"/>
        </w:rPr>
        <w:t>3 </w:t>
      </w:r>
      <w:r w:rsidR="00DC0113">
        <w:rPr>
          <w:rFonts w:eastAsia="ヒラギノ角ゴ Pro W3"/>
          <w:kern w:val="0"/>
          <w:sz w:val="20"/>
          <w:szCs w:val="20"/>
          <w:lang w:eastAsia="en-US"/>
        </w:rPr>
        <w:t>272</w:t>
      </w:r>
    </w:p>
    <w:p w:rsidR="00DE22BA" w:rsidRPr="00DE22BA" w:rsidRDefault="00A812A5" w:rsidP="001B376B">
      <w:pPr>
        <w:jc w:val="both"/>
        <w:rPr>
          <w:sz w:val="20"/>
          <w:szCs w:val="20"/>
        </w:rPr>
      </w:pPr>
      <w:proofErr w:type="spellStart"/>
      <w:r>
        <w:rPr>
          <w:sz w:val="20"/>
          <w:szCs w:val="20"/>
        </w:rPr>
        <w:t>M.Meženiece</w:t>
      </w:r>
      <w:proofErr w:type="spellEnd"/>
    </w:p>
    <w:p w:rsidR="001B376B" w:rsidRPr="00DE22BA" w:rsidRDefault="001B376B" w:rsidP="001B376B">
      <w:pPr>
        <w:jc w:val="both"/>
        <w:rPr>
          <w:sz w:val="20"/>
          <w:szCs w:val="20"/>
        </w:rPr>
      </w:pPr>
      <w:r w:rsidRPr="00DE22BA">
        <w:rPr>
          <w:sz w:val="20"/>
          <w:szCs w:val="20"/>
        </w:rPr>
        <w:t>Jaunatnes s</w:t>
      </w:r>
      <w:r w:rsidR="003E4CE7" w:rsidRPr="00DE22BA">
        <w:rPr>
          <w:sz w:val="20"/>
          <w:szCs w:val="20"/>
        </w:rPr>
        <w:t>tarptautisko programmu aģentūra</w:t>
      </w:r>
    </w:p>
    <w:p w:rsidR="001B376B" w:rsidRPr="00DE22BA" w:rsidRDefault="00A812A5" w:rsidP="001B376B">
      <w:pPr>
        <w:jc w:val="both"/>
        <w:rPr>
          <w:sz w:val="20"/>
          <w:szCs w:val="20"/>
        </w:rPr>
      </w:pPr>
      <w:r>
        <w:rPr>
          <w:sz w:val="20"/>
          <w:szCs w:val="20"/>
        </w:rPr>
        <w:t>Struktūrfondu</w:t>
      </w:r>
      <w:r w:rsidR="00B159B4" w:rsidRPr="00DE22BA">
        <w:rPr>
          <w:sz w:val="20"/>
          <w:szCs w:val="20"/>
        </w:rPr>
        <w:t xml:space="preserve"> daļas </w:t>
      </w:r>
      <w:r>
        <w:rPr>
          <w:sz w:val="20"/>
          <w:szCs w:val="20"/>
        </w:rPr>
        <w:t>vadītāja</w:t>
      </w:r>
    </w:p>
    <w:p w:rsidR="001B376B" w:rsidRPr="00DE22BA" w:rsidRDefault="001B376B" w:rsidP="001B376B">
      <w:pPr>
        <w:jc w:val="both"/>
        <w:rPr>
          <w:sz w:val="20"/>
          <w:szCs w:val="20"/>
        </w:rPr>
      </w:pPr>
      <w:r w:rsidRPr="00DE22BA">
        <w:rPr>
          <w:sz w:val="20"/>
          <w:szCs w:val="20"/>
        </w:rPr>
        <w:t>Mūkusalas iela 41, Rīga, LV-1004, Latvija</w:t>
      </w:r>
    </w:p>
    <w:p w:rsidR="001B376B" w:rsidRPr="00DE22BA" w:rsidRDefault="001B376B" w:rsidP="001B376B">
      <w:pPr>
        <w:jc w:val="both"/>
        <w:rPr>
          <w:sz w:val="20"/>
          <w:szCs w:val="20"/>
        </w:rPr>
      </w:pPr>
      <w:r w:rsidRPr="00DE22BA">
        <w:rPr>
          <w:sz w:val="20"/>
          <w:szCs w:val="20"/>
        </w:rPr>
        <w:t xml:space="preserve">tālr. </w:t>
      </w:r>
      <w:r w:rsidR="00A812A5" w:rsidRPr="00A812A5">
        <w:rPr>
          <w:sz w:val="20"/>
          <w:szCs w:val="20"/>
        </w:rPr>
        <w:t>67356248</w:t>
      </w:r>
    </w:p>
    <w:p w:rsidR="00B9404F" w:rsidRPr="00DE22BA" w:rsidRDefault="00894643" w:rsidP="001B376B">
      <w:pPr>
        <w:widowControl/>
        <w:suppressAutoHyphens w:val="0"/>
        <w:jc w:val="both"/>
        <w:rPr>
          <w:color w:val="0000FF"/>
          <w:sz w:val="20"/>
          <w:u w:val="single"/>
        </w:rPr>
      </w:pPr>
      <w:hyperlink r:id="rId14" w:history="1">
        <w:r w:rsidR="00A812A5">
          <w:rPr>
            <w:rStyle w:val="Hyperlink"/>
            <w:sz w:val="20"/>
          </w:rPr>
          <w:t>marta.mezeniece</w:t>
        </w:r>
        <w:r w:rsidR="00DE22BA" w:rsidRPr="00DE22BA">
          <w:rPr>
            <w:rStyle w:val="Hyperlink"/>
            <w:sz w:val="20"/>
          </w:rPr>
          <w:t>@jaunatne.gov.lv</w:t>
        </w:r>
      </w:hyperlink>
    </w:p>
    <w:p w:rsidR="00DE22BA" w:rsidRPr="00DE22BA" w:rsidRDefault="00DE22BA" w:rsidP="001B376B">
      <w:pPr>
        <w:widowControl/>
        <w:suppressAutoHyphens w:val="0"/>
        <w:jc w:val="both"/>
        <w:rPr>
          <w:color w:val="0000FF"/>
          <w:sz w:val="20"/>
          <w:u w:val="single"/>
        </w:rPr>
      </w:pPr>
    </w:p>
    <w:p w:rsidR="00B9404F" w:rsidRPr="00DE22BA" w:rsidRDefault="00B9404F" w:rsidP="003903CE">
      <w:pPr>
        <w:widowControl/>
        <w:suppressAutoHyphens w:val="0"/>
        <w:jc w:val="right"/>
        <w:rPr>
          <w:rFonts w:eastAsia="Times New Roman"/>
          <w:color w:val="000000"/>
          <w:kern w:val="0"/>
          <w:lang w:eastAsia="lv-LV"/>
        </w:rPr>
      </w:pPr>
      <w:r w:rsidRPr="00DE22BA">
        <w:rPr>
          <w:color w:val="0000FF"/>
          <w:sz w:val="20"/>
          <w:u w:val="single"/>
        </w:rPr>
        <w:br w:type="page"/>
      </w:r>
      <w:r w:rsidRPr="00DE22BA">
        <w:rPr>
          <w:rFonts w:eastAsia="Times New Roman"/>
          <w:color w:val="000000"/>
          <w:kern w:val="0"/>
          <w:lang w:eastAsia="lv-LV"/>
        </w:rPr>
        <w:t xml:space="preserve">1. pielikums </w:t>
      </w:r>
    </w:p>
    <w:p w:rsidR="00B9404F" w:rsidRPr="00DE22BA" w:rsidRDefault="00B9404F" w:rsidP="00B9404F">
      <w:pPr>
        <w:jc w:val="center"/>
        <w:rPr>
          <w:rFonts w:eastAsia="Times New Roman"/>
          <w:b/>
          <w:lang w:eastAsia="lv-LV"/>
        </w:rPr>
      </w:pPr>
    </w:p>
    <w:p w:rsidR="00B9404F" w:rsidRPr="00DE22BA" w:rsidRDefault="00B9404F" w:rsidP="00B9404F">
      <w:pPr>
        <w:jc w:val="center"/>
        <w:rPr>
          <w:rFonts w:eastAsia="Times New Roman"/>
          <w:b/>
          <w:lang w:eastAsia="lv-LV"/>
        </w:rPr>
      </w:pPr>
      <w:r w:rsidRPr="00DE22BA">
        <w:rPr>
          <w:rFonts w:eastAsia="Times New Roman"/>
          <w:b/>
          <w:lang w:eastAsia="lv-LV"/>
        </w:rPr>
        <w:t>Aprēķina pam</w:t>
      </w:r>
      <w:r w:rsidR="00666421" w:rsidRPr="00DE22BA">
        <w:rPr>
          <w:rFonts w:eastAsia="Times New Roman"/>
          <w:b/>
          <w:lang w:eastAsia="lv-LV"/>
        </w:rPr>
        <w:t>atojums vienas vienības</w:t>
      </w:r>
      <w:r w:rsidR="00475971" w:rsidRPr="00DE22BA">
        <w:rPr>
          <w:rFonts w:eastAsia="Times New Roman"/>
          <w:b/>
          <w:lang w:eastAsia="lv-LV"/>
        </w:rPr>
        <w:t xml:space="preserve"> izmaksu standarta likmei</w:t>
      </w:r>
      <w:r w:rsidR="00666421" w:rsidRPr="00DE22BA">
        <w:rPr>
          <w:rFonts w:eastAsia="Times New Roman"/>
          <w:b/>
          <w:lang w:eastAsia="lv-LV"/>
        </w:rPr>
        <w:t xml:space="preserve"> </w:t>
      </w:r>
      <w:r w:rsidRPr="00DE22BA">
        <w:rPr>
          <w:rFonts w:eastAsia="Times New Roman"/>
          <w:b/>
          <w:lang w:eastAsia="lv-LV"/>
        </w:rPr>
        <w:t>par</w:t>
      </w:r>
      <w:r w:rsidRPr="00DE22BA">
        <w:rPr>
          <w:rFonts w:eastAsia="Times New Roman"/>
          <w:b/>
          <w:lang w:eastAsia="lv-LV"/>
        </w:rPr>
        <w:br/>
        <w:t xml:space="preserve"> viena mērķa grupas jaunieša </w:t>
      </w:r>
      <w:r w:rsidR="00EA713E">
        <w:rPr>
          <w:rFonts w:eastAsia="Times New Roman"/>
          <w:b/>
          <w:lang w:eastAsia="lv-LV"/>
        </w:rPr>
        <w:t xml:space="preserve">iesaisti </w:t>
      </w:r>
      <w:r w:rsidR="00C647EB">
        <w:rPr>
          <w:rFonts w:eastAsia="Times New Roman"/>
          <w:b/>
          <w:lang w:eastAsia="lv-LV"/>
        </w:rPr>
        <w:t xml:space="preserve">8.3.3.SAM </w:t>
      </w:r>
      <w:r w:rsidR="00EA713E">
        <w:rPr>
          <w:rFonts w:eastAsia="Times New Roman"/>
          <w:b/>
          <w:lang w:eastAsia="lv-LV"/>
        </w:rPr>
        <w:t>projektā</w:t>
      </w:r>
    </w:p>
    <w:p w:rsidR="00CC6AD3" w:rsidRPr="00DE22BA" w:rsidRDefault="00CC6AD3" w:rsidP="00CC6AD3">
      <w:pPr>
        <w:widowControl/>
        <w:tabs>
          <w:tab w:val="left" w:pos="1276"/>
        </w:tabs>
        <w:suppressAutoHyphens w:val="0"/>
        <w:autoSpaceDE w:val="0"/>
        <w:autoSpaceDN w:val="0"/>
        <w:adjustRightInd w:val="0"/>
        <w:jc w:val="both"/>
        <w:rPr>
          <w:rFonts w:eastAsia="Times New Roman"/>
          <w:color w:val="000000"/>
          <w:kern w:val="0"/>
          <w:lang w:eastAsia="lv-LV"/>
        </w:rPr>
      </w:pPr>
    </w:p>
    <w:p w:rsidR="00CC6AD3" w:rsidRPr="00DE22BA" w:rsidRDefault="00CC6AD3" w:rsidP="00255B8B">
      <w:pPr>
        <w:widowControl/>
        <w:numPr>
          <w:ilvl w:val="0"/>
          <w:numId w:val="14"/>
        </w:numPr>
        <w:suppressAutoHyphens w:val="0"/>
        <w:ind w:left="426" w:hanging="426"/>
        <w:jc w:val="both"/>
        <w:rPr>
          <w:rFonts w:eastAsia="Times New Roman"/>
          <w:color w:val="000000"/>
          <w:kern w:val="0"/>
          <w:lang w:eastAsia="lv-LV"/>
        </w:rPr>
      </w:pPr>
      <w:r w:rsidRPr="00DE22BA">
        <w:t xml:space="preserve">8.3.3.SAM projektā </w:t>
      </w:r>
      <w:r w:rsidRPr="00DE22BA">
        <w:rPr>
          <w:rFonts w:eastAsia="Times New Roman"/>
          <w:color w:val="000000"/>
          <w:kern w:val="0"/>
          <w:lang w:eastAsia="lv-LV"/>
        </w:rPr>
        <w:t xml:space="preserve">mērķa grupas jaunieša </w:t>
      </w:r>
      <w:r w:rsidR="00EA713E">
        <w:rPr>
          <w:rFonts w:eastAsia="Times New Roman"/>
          <w:color w:val="000000"/>
          <w:kern w:val="0"/>
          <w:lang w:eastAsia="lv-LV"/>
        </w:rPr>
        <w:t>iesaiste projektā</w:t>
      </w:r>
      <w:r w:rsidRPr="00DE22BA">
        <w:rPr>
          <w:rFonts w:eastAsia="Times New Roman"/>
          <w:color w:val="000000"/>
          <w:kern w:val="0"/>
          <w:lang w:eastAsia="lv-LV"/>
        </w:rPr>
        <w:t xml:space="preserve"> iekļauj</w:t>
      </w:r>
      <w:r w:rsidR="00C271FD">
        <w:rPr>
          <w:rFonts w:eastAsia="Times New Roman"/>
          <w:color w:val="000000"/>
          <w:kern w:val="0"/>
          <w:lang w:eastAsia="lv-LV"/>
        </w:rPr>
        <w:t xml:space="preserve"> šīs metodikas 6.punktā norādītās atbalstāmās darbības.</w:t>
      </w:r>
    </w:p>
    <w:p w:rsidR="00CC6AD3" w:rsidRPr="00DE22BA" w:rsidRDefault="00CC6AD3" w:rsidP="003903CE">
      <w:pPr>
        <w:widowControl/>
        <w:tabs>
          <w:tab w:val="left" w:pos="1276"/>
        </w:tabs>
        <w:suppressAutoHyphens w:val="0"/>
        <w:autoSpaceDE w:val="0"/>
        <w:autoSpaceDN w:val="0"/>
        <w:adjustRightInd w:val="0"/>
        <w:ind w:left="426" w:hanging="426"/>
        <w:jc w:val="both"/>
        <w:rPr>
          <w:rFonts w:eastAsia="Times New Roman"/>
          <w:color w:val="000000"/>
          <w:kern w:val="0"/>
          <w:lang w:eastAsia="lv-LV"/>
        </w:rPr>
      </w:pPr>
    </w:p>
    <w:p w:rsidR="00C458A9" w:rsidRPr="00DE22BA" w:rsidRDefault="006A1055" w:rsidP="003903CE">
      <w:pPr>
        <w:widowControl/>
        <w:numPr>
          <w:ilvl w:val="0"/>
          <w:numId w:val="14"/>
        </w:numPr>
        <w:suppressAutoHyphens w:val="0"/>
        <w:autoSpaceDE w:val="0"/>
        <w:autoSpaceDN w:val="0"/>
        <w:adjustRightInd w:val="0"/>
        <w:ind w:left="426" w:hanging="426"/>
        <w:jc w:val="both"/>
        <w:rPr>
          <w:rFonts w:eastAsia="Times New Roman"/>
          <w:color w:val="000000"/>
          <w:kern w:val="0"/>
          <w:lang w:eastAsia="lv-LV"/>
        </w:rPr>
      </w:pPr>
      <w:r w:rsidRPr="00DE22BA">
        <w:t>Aprēķinot vienas vienības izmaksu standarta likmi par</w:t>
      </w:r>
      <w:r w:rsidRPr="00DE22BA">
        <w:rPr>
          <w:rFonts w:eastAsia="Times New Roman"/>
          <w:b/>
          <w:lang w:eastAsia="lv-LV"/>
        </w:rPr>
        <w:t xml:space="preserve"> </w:t>
      </w:r>
      <w:r w:rsidRPr="00DE22BA">
        <w:rPr>
          <w:rFonts w:eastAsia="Times New Roman"/>
          <w:lang w:eastAsia="lv-LV"/>
        </w:rPr>
        <w:t xml:space="preserve">viena mērķa grupas jaunieša </w:t>
      </w:r>
      <w:r w:rsidR="00EA713E">
        <w:rPr>
          <w:rFonts w:eastAsia="Times New Roman"/>
          <w:lang w:eastAsia="lv-LV"/>
        </w:rPr>
        <w:t xml:space="preserve">iesaisti </w:t>
      </w:r>
      <w:r w:rsidR="00B56B15" w:rsidRPr="00DE22BA">
        <w:t xml:space="preserve">8.3.3.SAM </w:t>
      </w:r>
      <w:r w:rsidR="00EA713E">
        <w:rPr>
          <w:rFonts w:eastAsia="Times New Roman"/>
          <w:lang w:eastAsia="lv-LV"/>
        </w:rPr>
        <w:t>projektā</w:t>
      </w:r>
      <w:r w:rsidRPr="00DE22BA">
        <w:rPr>
          <w:rFonts w:eastAsia="Times New Roman"/>
          <w:lang w:eastAsia="lv-LV"/>
        </w:rPr>
        <w:t xml:space="preserve">, tiek </w:t>
      </w:r>
      <w:r w:rsidR="003E4CE7" w:rsidRPr="00DE22BA">
        <w:rPr>
          <w:rFonts w:eastAsia="Times New Roman"/>
          <w:lang w:eastAsia="lv-LV"/>
        </w:rPr>
        <w:t>ņemti</w:t>
      </w:r>
      <w:r w:rsidR="008D614E" w:rsidRPr="00DE22BA">
        <w:rPr>
          <w:rFonts w:eastAsia="Times New Roman"/>
          <w:lang w:eastAsia="lv-LV"/>
        </w:rPr>
        <w:t xml:space="preserve"> vērā šādi apsvērumi</w:t>
      </w:r>
      <w:r w:rsidR="00C01F66" w:rsidRPr="00DE22BA">
        <w:t>:</w:t>
      </w:r>
    </w:p>
    <w:p w:rsidR="00C01F66" w:rsidRPr="00DE22BA" w:rsidRDefault="00C458A9" w:rsidP="003903CE">
      <w:pPr>
        <w:widowControl/>
        <w:numPr>
          <w:ilvl w:val="1"/>
          <w:numId w:val="14"/>
        </w:numPr>
        <w:suppressAutoHyphens w:val="0"/>
        <w:autoSpaceDE w:val="0"/>
        <w:autoSpaceDN w:val="0"/>
        <w:adjustRightInd w:val="0"/>
        <w:ind w:left="851" w:hanging="425"/>
        <w:jc w:val="both"/>
      </w:pPr>
      <w:r w:rsidRPr="00DE22BA">
        <w:t>8.3.3.SAM projekts ir inovatīvs un Latvijā nepastāv sistemātiska</w:t>
      </w:r>
      <w:r w:rsidR="00247D35" w:rsidRPr="00DE22BA">
        <w:t>,</w:t>
      </w:r>
      <w:r w:rsidRPr="00DE22BA">
        <w:t xml:space="preserve"> tieši piemērojama</w:t>
      </w:r>
      <w:r w:rsidR="00247D35" w:rsidRPr="00DE22BA">
        <w:t xml:space="preserve">, līdzvērtīga </w:t>
      </w:r>
      <w:r w:rsidRPr="00DE22BA">
        <w:t>prakse par</w:t>
      </w:r>
      <w:r w:rsidR="007522F0" w:rsidRPr="00DE22BA">
        <w:t xml:space="preserve"> darbu ar</w:t>
      </w:r>
      <w:r w:rsidRPr="00DE22BA">
        <w:t xml:space="preserve"> 8.3.3.SAM projektā paredzēto</w:t>
      </w:r>
      <w:r w:rsidR="007522F0" w:rsidRPr="00DE22BA">
        <w:t xml:space="preserve"> mēr</w:t>
      </w:r>
      <w:r w:rsidR="00247D35" w:rsidRPr="00DE22BA">
        <w:t>ķa grupu</w:t>
      </w:r>
      <w:r w:rsidR="00C01F66" w:rsidRPr="00DE22BA">
        <w:t>;</w:t>
      </w:r>
    </w:p>
    <w:p w:rsidR="00336EB7" w:rsidRPr="00DE22BA" w:rsidRDefault="00CC6AD3" w:rsidP="003903CE">
      <w:pPr>
        <w:widowControl/>
        <w:numPr>
          <w:ilvl w:val="1"/>
          <w:numId w:val="14"/>
        </w:numPr>
        <w:suppressAutoHyphens w:val="0"/>
        <w:autoSpaceDE w:val="0"/>
        <w:autoSpaceDN w:val="0"/>
        <w:adjustRightInd w:val="0"/>
        <w:ind w:left="851" w:hanging="425"/>
        <w:jc w:val="both"/>
        <w:rPr>
          <w:rFonts w:eastAsia="Times New Roman"/>
          <w:color w:val="000000"/>
          <w:kern w:val="0"/>
          <w:lang w:eastAsia="lv-LV"/>
        </w:rPr>
      </w:pPr>
      <w:r w:rsidRPr="00DE22BA">
        <w:t xml:space="preserve">8.3.3.SAM projektā paredzētā mērķa grupas </w:t>
      </w:r>
      <w:r w:rsidR="00EA713E">
        <w:t>jaunieša</w:t>
      </w:r>
      <w:r w:rsidRPr="00DE22BA">
        <w:t xml:space="preserve"> profilēšana</w:t>
      </w:r>
      <w:r w:rsidR="003E4CE7" w:rsidRPr="00DE22BA">
        <w:t xml:space="preserve"> </w:t>
      </w:r>
      <w:r w:rsidR="006A1055" w:rsidRPr="00DE22BA">
        <w:t>nav tieši salīdzin</w:t>
      </w:r>
      <w:r w:rsidR="00C0328E" w:rsidRPr="00DE22BA">
        <w:t xml:space="preserve">āma </w:t>
      </w:r>
      <w:r w:rsidRPr="00DE22BA">
        <w:t xml:space="preserve">ar </w:t>
      </w:r>
      <w:r w:rsidR="00247D35" w:rsidRPr="00DE22BA">
        <w:t xml:space="preserve">bezdarbnieku </w:t>
      </w:r>
      <w:r w:rsidRPr="00DE22BA">
        <w:t>profilēšanu, ko veic</w:t>
      </w:r>
      <w:r w:rsidR="00247D35" w:rsidRPr="00DE22BA">
        <w:rPr>
          <w:rFonts w:eastAsia="Times New Roman"/>
          <w:lang w:eastAsia="lv-LV"/>
        </w:rPr>
        <w:t xml:space="preserve"> NVA</w:t>
      </w:r>
      <w:r w:rsidR="003149E8" w:rsidRPr="00DE22BA">
        <w:t xml:space="preserve"> </w:t>
      </w:r>
      <w:r w:rsidRPr="00DE22BA">
        <w:t xml:space="preserve">saskaņā ar </w:t>
      </w:r>
      <w:r w:rsidR="00247D35" w:rsidRPr="00DE22BA">
        <w:rPr>
          <w:rFonts w:eastAsia="Times New Roman"/>
          <w:lang w:eastAsia="lv-LV"/>
        </w:rPr>
        <w:t xml:space="preserve">NVA </w:t>
      </w:r>
      <w:r w:rsidRPr="00DE22BA">
        <w:rPr>
          <w:rFonts w:eastAsia="Times New Roman"/>
          <w:lang w:eastAsia="lv-LV"/>
        </w:rPr>
        <w:t>darba praksi, kas aprakstīta iekšējos noteikumos par preventīvā bezdarba</w:t>
      </w:r>
      <w:r w:rsidRPr="00DE22BA">
        <w:rPr>
          <w:rFonts w:eastAsia="Times New Roman"/>
          <w:b/>
          <w:lang w:eastAsia="lv-LV"/>
        </w:rPr>
        <w:t xml:space="preserve"> </w:t>
      </w:r>
      <w:r w:rsidRPr="00DE22BA">
        <w:t>samazināšanas pasākumu „Karjeras konsultācijas”, individuālās diagnosticējošās karjeras konsultācijas laikā tiek veikta indivīda personības izpēte, domāšanas procesu, personības iezīmju, darbspēju izpēte</w:t>
      </w:r>
      <w:r w:rsidR="00C0328E" w:rsidRPr="00DE22BA">
        <w:t xml:space="preserve"> (</w:t>
      </w:r>
      <w:r w:rsidR="001A522A" w:rsidRPr="00DE22BA">
        <w:t xml:space="preserve">konsultācijas ilgums </w:t>
      </w:r>
      <w:r w:rsidR="003149E8" w:rsidRPr="00DE22BA">
        <w:t xml:space="preserve">ir </w:t>
      </w:r>
      <w:r w:rsidR="00C0328E" w:rsidRPr="00DE22BA">
        <w:t>120 min</w:t>
      </w:r>
      <w:r w:rsidR="001F0343">
        <w:t>.</w:t>
      </w:r>
      <w:r w:rsidR="00C0328E" w:rsidRPr="00DE22BA">
        <w:t>)</w:t>
      </w:r>
      <w:r w:rsidR="00546719" w:rsidRPr="00DE22BA">
        <w:t>, savukārt individuālās karjeras konsultācijas laikā tiek veikta klienta profesionālās piemērotības izpēte, iespējamo klientam piemēroto profesiju apzināšana un profesiju alternatīvu piemeklēšana, individuālā karjeras plāna sastādīšana, palīdzība darba pieteikuma dokumentu sagatavošanā, sagatavošanās darba intervijai, darbs ar informatīvajiem materiāliem</w:t>
      </w:r>
      <w:r w:rsidR="00C0328E" w:rsidRPr="00DE22BA">
        <w:t>,</w:t>
      </w:r>
      <w:r w:rsidR="00546719" w:rsidRPr="00DE22BA">
        <w:t xml:space="preserve"> klienta informēšana par</w:t>
      </w:r>
      <w:r w:rsidR="00546719" w:rsidRPr="00DE22BA">
        <w:rPr>
          <w:color w:val="1F497D"/>
        </w:rPr>
        <w:t xml:space="preserve"> </w:t>
      </w:r>
      <w:r w:rsidR="00546719" w:rsidRPr="00DE22BA">
        <w:rPr>
          <w:rFonts w:eastAsia="Times New Roman"/>
          <w:kern w:val="0"/>
          <w:lang w:eastAsia="lv-LV"/>
        </w:rPr>
        <w:t>viņam atbilstošajiem NVA piedāvātajiem nodarbinātības vai apmācību pasākumiem, informācija par darba tirgus prasībām</w:t>
      </w:r>
      <w:r w:rsidR="00C0328E" w:rsidRPr="00DE22BA">
        <w:rPr>
          <w:rFonts w:eastAsia="Times New Roman"/>
          <w:kern w:val="0"/>
          <w:lang w:eastAsia="lv-LV"/>
        </w:rPr>
        <w:t xml:space="preserve"> (</w:t>
      </w:r>
      <w:r w:rsidR="001A522A" w:rsidRPr="00DE22BA">
        <w:rPr>
          <w:rFonts w:eastAsia="Times New Roman"/>
          <w:kern w:val="0"/>
          <w:lang w:eastAsia="lv-LV"/>
        </w:rPr>
        <w:t xml:space="preserve">konsultācijas ilgums </w:t>
      </w:r>
      <w:r w:rsidR="003149E8" w:rsidRPr="00DE22BA">
        <w:rPr>
          <w:rFonts w:eastAsia="Times New Roman"/>
          <w:kern w:val="0"/>
          <w:lang w:eastAsia="lv-LV"/>
        </w:rPr>
        <w:t>ir</w:t>
      </w:r>
      <w:r w:rsidR="001A522A" w:rsidRPr="00DE22BA">
        <w:rPr>
          <w:rFonts w:eastAsia="Times New Roman"/>
          <w:kern w:val="0"/>
          <w:lang w:eastAsia="lv-LV"/>
        </w:rPr>
        <w:t xml:space="preserve"> </w:t>
      </w:r>
      <w:r w:rsidR="00C0328E" w:rsidRPr="00DE22BA">
        <w:rPr>
          <w:rFonts w:eastAsia="Times New Roman"/>
          <w:kern w:val="0"/>
          <w:lang w:eastAsia="lv-LV"/>
        </w:rPr>
        <w:t>45 min</w:t>
      </w:r>
      <w:r w:rsidR="001F0343">
        <w:rPr>
          <w:rFonts w:eastAsia="Times New Roman"/>
          <w:kern w:val="0"/>
          <w:lang w:eastAsia="lv-LV"/>
        </w:rPr>
        <w:t>.</w:t>
      </w:r>
      <w:r w:rsidR="00C0328E" w:rsidRPr="00DE22BA">
        <w:rPr>
          <w:rFonts w:eastAsia="Times New Roman"/>
          <w:kern w:val="0"/>
          <w:lang w:eastAsia="lv-LV"/>
        </w:rPr>
        <w:t>)</w:t>
      </w:r>
      <w:r w:rsidR="00546719" w:rsidRPr="00DE22BA">
        <w:rPr>
          <w:rFonts w:eastAsia="Times New Roman"/>
          <w:kern w:val="0"/>
          <w:lang w:eastAsia="lv-LV"/>
        </w:rPr>
        <w:t>.</w:t>
      </w:r>
      <w:r w:rsidR="00C0328E" w:rsidRPr="00DE22BA">
        <w:rPr>
          <w:rFonts w:eastAsia="Times New Roman"/>
          <w:kern w:val="0"/>
          <w:lang w:eastAsia="lv-LV"/>
        </w:rPr>
        <w:t xml:space="preserve"> </w:t>
      </w:r>
      <w:r w:rsidR="006A1055" w:rsidRPr="00DE22BA">
        <w:rPr>
          <w:rFonts w:eastAsia="Times New Roman"/>
          <w:kern w:val="0"/>
          <w:lang w:eastAsia="lv-LV"/>
        </w:rPr>
        <w:t>Turklāt</w:t>
      </w:r>
      <w:r w:rsidR="006A1055" w:rsidRPr="00DE22BA">
        <w:t xml:space="preserve"> </w:t>
      </w:r>
      <w:r w:rsidRPr="00DE22BA">
        <w:rPr>
          <w:rFonts w:eastAsia="Times New Roman"/>
          <w:lang w:eastAsia="lv-LV"/>
        </w:rPr>
        <w:t xml:space="preserve">NVA sniegto konsultāciju laikā </w:t>
      </w:r>
      <w:r w:rsidRPr="00DE22BA">
        <w:rPr>
          <w:rFonts w:eastAsia="Times New Roman"/>
          <w:kern w:val="0"/>
          <w:lang w:eastAsia="lv-LV"/>
        </w:rPr>
        <w:t>klientam nepieciešamo pasākumu kopumu piedāvā elektroniskā profilēšanas sistēma, ba</w:t>
      </w:r>
      <w:r w:rsidR="00C0328E" w:rsidRPr="00DE22BA">
        <w:rPr>
          <w:rFonts w:eastAsia="Times New Roman"/>
          <w:kern w:val="0"/>
          <w:lang w:eastAsia="lv-LV"/>
        </w:rPr>
        <w:t>lstoties uz ievadītajiem datiem. Ievērojot iepriekš minēto un ņemot vērā, ka</w:t>
      </w:r>
      <w:r w:rsidR="00C0328E" w:rsidRPr="00DE22BA">
        <w:t xml:space="preserve"> </w:t>
      </w:r>
      <w:r w:rsidRPr="00DE22BA">
        <w:t>8.3.3.SAM projektā</w:t>
      </w:r>
      <w:r w:rsidR="00C0328E" w:rsidRPr="00DE22BA">
        <w:t xml:space="preserve"> profilēšana un individuālās </w:t>
      </w:r>
      <w:r w:rsidR="00C2139E" w:rsidRPr="00DE22BA">
        <w:t xml:space="preserve">pasākumu </w:t>
      </w:r>
      <w:r w:rsidR="00C0328E" w:rsidRPr="00DE22BA">
        <w:t>programmas izstrāde ietver šīs metodikas 1.</w:t>
      </w:r>
      <w:r w:rsidR="00A769D2">
        <w:t>pielikuma 1.</w:t>
      </w:r>
      <w:r w:rsidR="00C0328E" w:rsidRPr="00DE22BA">
        <w:t>punktā minētās darbības un</w:t>
      </w:r>
      <w:r w:rsidRPr="00DE22BA">
        <w:t xml:space="preserve"> individuālā pasākumu programma jāizstrādā</w:t>
      </w:r>
      <w:r w:rsidR="0006705D" w:rsidRPr="00DE22BA">
        <w:t xml:space="preserve"> atbilstoši aģentūras izstrādātajām metodoloģiskajām vadlīnijām un tajās noteiktajiem kvalitātes kritērijiem, NVA profilēšanai izmantotais laiks nevar tikt tieši piemērots 8.3.3.SAM projektā.</w:t>
      </w:r>
      <w:r w:rsidR="00E927E3" w:rsidRPr="00DE22BA">
        <w:t xml:space="preserve"> </w:t>
      </w:r>
    </w:p>
    <w:p w:rsidR="00336EB7" w:rsidRPr="00DE22BA" w:rsidRDefault="008759D6" w:rsidP="003903CE">
      <w:pPr>
        <w:widowControl/>
        <w:numPr>
          <w:ilvl w:val="1"/>
          <w:numId w:val="14"/>
        </w:numPr>
        <w:suppressAutoHyphens w:val="0"/>
        <w:autoSpaceDE w:val="0"/>
        <w:autoSpaceDN w:val="0"/>
        <w:adjustRightInd w:val="0"/>
        <w:ind w:left="851" w:hanging="425"/>
        <w:jc w:val="both"/>
        <w:rPr>
          <w:rFonts w:eastAsia="Times New Roman"/>
          <w:color w:val="000000"/>
          <w:kern w:val="0"/>
          <w:lang w:eastAsia="lv-LV"/>
        </w:rPr>
      </w:pPr>
      <w:r w:rsidRPr="00DE22BA">
        <w:t>Saskaņā ar biedrības „Latvijas pašvaldību sociālo dienestu vadītāju apvienības” atzinumā norādīto „j</w:t>
      </w:r>
      <w:r w:rsidR="00336EB7" w:rsidRPr="00DE22BA">
        <w:t>auniešu profilēšana nav saistīta tikai ar ārējo resursu un kompetenču virspusēju novērtēšanu, tas bieži vien ir daudz sarežģīt</w:t>
      </w:r>
      <w:r w:rsidRPr="00DE22BA">
        <w:t>āks u</w:t>
      </w:r>
      <w:r w:rsidR="00AA0BF3">
        <w:t>n</w:t>
      </w:r>
      <w:r w:rsidRPr="00DE22BA">
        <w:t xml:space="preserve"> uz personas iekšē</w:t>
      </w:r>
      <w:r w:rsidR="00336EB7" w:rsidRPr="00DE22BA">
        <w:t>jiem resursiem un motivāciju balstīts process. Sociālajā darbā bieži j</w:t>
      </w:r>
      <w:r w:rsidRPr="00DE22BA">
        <w:t>āstrā</w:t>
      </w:r>
      <w:r w:rsidR="00336EB7" w:rsidRPr="00DE22BA">
        <w:t>dā ar klientiem, kuru nonākšana „klienta” statusā ir saistīta ar dziļām un smagām sociālajām, psiholoģiskām un ekonomisk</w:t>
      </w:r>
      <w:r w:rsidRPr="00DE22BA">
        <w:t>ā</w:t>
      </w:r>
      <w:r w:rsidR="00336EB7" w:rsidRPr="00DE22BA">
        <w:t>m problēmām, līdz ar to novērtēšana un individuālo programmu izveide ir laikietilpīgs process. Sākotnējā profilēšana un attiecību izveidošana ir viens no galvenajiem pozitīviem</w:t>
      </w:r>
      <w:r w:rsidRPr="00DE22BA">
        <w:t xml:space="preserve"> efektivitātes rādītājiem, lai sekmētu klientu izmaiņas”.</w:t>
      </w:r>
      <w:r w:rsidR="00336EB7" w:rsidRPr="00DE22BA">
        <w:t xml:space="preserve"> </w:t>
      </w:r>
    </w:p>
    <w:p w:rsidR="0006705D" w:rsidRPr="00DE22BA" w:rsidRDefault="0006705D" w:rsidP="0006705D">
      <w:pPr>
        <w:widowControl/>
        <w:suppressAutoHyphens w:val="0"/>
        <w:autoSpaceDE w:val="0"/>
        <w:autoSpaceDN w:val="0"/>
        <w:adjustRightInd w:val="0"/>
        <w:ind w:left="720"/>
        <w:jc w:val="both"/>
        <w:rPr>
          <w:rFonts w:eastAsia="Times New Roman"/>
          <w:color w:val="000000"/>
          <w:kern w:val="0"/>
          <w:lang w:eastAsia="lv-LV"/>
        </w:rPr>
      </w:pPr>
    </w:p>
    <w:p w:rsidR="0006705D" w:rsidRPr="00DE22BA" w:rsidRDefault="006A1055" w:rsidP="003903CE">
      <w:pPr>
        <w:widowControl/>
        <w:numPr>
          <w:ilvl w:val="0"/>
          <w:numId w:val="14"/>
        </w:numPr>
        <w:suppressAutoHyphens w:val="0"/>
        <w:autoSpaceDE w:val="0"/>
        <w:autoSpaceDN w:val="0"/>
        <w:adjustRightInd w:val="0"/>
        <w:ind w:left="426" w:hanging="426"/>
        <w:jc w:val="both"/>
        <w:rPr>
          <w:rFonts w:eastAsia="Times New Roman"/>
          <w:color w:val="000000"/>
          <w:kern w:val="0"/>
          <w:lang w:eastAsia="lv-LV"/>
        </w:rPr>
      </w:pPr>
      <w:r w:rsidRPr="00DE22BA">
        <w:rPr>
          <w:rFonts w:eastAsia="Times New Roman"/>
          <w:lang w:eastAsia="lv-LV"/>
        </w:rPr>
        <w:t xml:space="preserve">Ievērojot </w:t>
      </w:r>
      <w:r w:rsidR="00E30076" w:rsidRPr="00DE22BA">
        <w:rPr>
          <w:rFonts w:eastAsia="Times New Roman"/>
          <w:lang w:eastAsia="lv-LV"/>
        </w:rPr>
        <w:t>iepriekš minēto</w:t>
      </w:r>
      <w:r w:rsidRPr="00DE22BA">
        <w:rPr>
          <w:rFonts w:eastAsia="Times New Roman"/>
          <w:lang w:eastAsia="lv-LV"/>
        </w:rPr>
        <w:t xml:space="preserve">, </w:t>
      </w:r>
      <w:r w:rsidR="00F23533" w:rsidRPr="00DE22BA">
        <w:rPr>
          <w:rFonts w:eastAsia="Times New Roman"/>
          <w:lang w:eastAsia="lv-LV"/>
        </w:rPr>
        <w:t xml:space="preserve">vienas vienības izmaksu standarta likmes par viena mērķa grupas jaunieša </w:t>
      </w:r>
      <w:r w:rsidR="00EA713E">
        <w:rPr>
          <w:rFonts w:eastAsia="Times New Roman"/>
          <w:lang w:eastAsia="lv-LV"/>
        </w:rPr>
        <w:t>iesaisti projektā</w:t>
      </w:r>
      <w:r w:rsidR="00F23533" w:rsidRPr="00DE22BA">
        <w:rPr>
          <w:rFonts w:eastAsia="Times New Roman"/>
          <w:lang w:eastAsia="lv-LV"/>
        </w:rPr>
        <w:t xml:space="preserve"> aprēķināšanā</w:t>
      </w:r>
      <w:r w:rsidR="00F23533" w:rsidRPr="00DE22BA">
        <w:t xml:space="preserve"> tiek izmantots </w:t>
      </w:r>
      <w:r w:rsidR="00F23533" w:rsidRPr="00DE22BA">
        <w:rPr>
          <w:bCs/>
        </w:rPr>
        <w:t>biedrības "Latvijas Pašvaldību sociālo dienestu vadītāju apvienība"</w:t>
      </w:r>
      <w:r w:rsidR="00C439BB" w:rsidRPr="00DE22BA">
        <w:rPr>
          <w:rStyle w:val="FootnoteReference"/>
          <w:bCs/>
        </w:rPr>
        <w:footnoteReference w:id="26"/>
      </w:r>
      <w:r w:rsidR="00F23533" w:rsidRPr="00DE22BA">
        <w:t xml:space="preserve"> atzinums par </w:t>
      </w:r>
      <w:r w:rsidR="00F61C97" w:rsidRPr="00DE22BA">
        <w:t xml:space="preserve">vidējo </w:t>
      </w:r>
      <w:r w:rsidR="00F23533" w:rsidRPr="00DE22BA">
        <w:t xml:space="preserve">mērķa grupas jauniešu profilēšanas un individuālās pasākumu programmas izstrādes </w:t>
      </w:r>
      <w:r w:rsidR="00325513" w:rsidRPr="00DE22BA">
        <w:t>ilgumu</w:t>
      </w:r>
      <w:r w:rsidR="00F23533" w:rsidRPr="00DE22BA">
        <w:t>.</w:t>
      </w:r>
    </w:p>
    <w:p w:rsidR="0006705D" w:rsidRPr="00DE22BA" w:rsidRDefault="0006705D" w:rsidP="003903CE">
      <w:pPr>
        <w:widowControl/>
        <w:suppressAutoHyphens w:val="0"/>
        <w:autoSpaceDE w:val="0"/>
        <w:autoSpaceDN w:val="0"/>
        <w:adjustRightInd w:val="0"/>
        <w:ind w:left="426" w:hanging="426"/>
        <w:jc w:val="both"/>
        <w:rPr>
          <w:rFonts w:eastAsia="Times New Roman"/>
          <w:color w:val="000000"/>
          <w:kern w:val="0"/>
          <w:lang w:eastAsia="lv-LV"/>
        </w:rPr>
      </w:pPr>
    </w:p>
    <w:p w:rsidR="0006705D" w:rsidRPr="00DE22BA" w:rsidRDefault="006A1055" w:rsidP="003903CE">
      <w:pPr>
        <w:widowControl/>
        <w:numPr>
          <w:ilvl w:val="0"/>
          <w:numId w:val="14"/>
        </w:numPr>
        <w:suppressAutoHyphens w:val="0"/>
        <w:autoSpaceDE w:val="0"/>
        <w:autoSpaceDN w:val="0"/>
        <w:adjustRightInd w:val="0"/>
        <w:ind w:left="426" w:hanging="426"/>
        <w:jc w:val="both"/>
        <w:rPr>
          <w:rFonts w:eastAsia="Times New Roman"/>
          <w:color w:val="000000"/>
          <w:kern w:val="0"/>
          <w:lang w:eastAsia="lv-LV"/>
        </w:rPr>
      </w:pPr>
      <w:r w:rsidRPr="00DE22BA">
        <w:t>Aprēķinot vienas vienības izmaksu standarta likmi par</w:t>
      </w:r>
      <w:r w:rsidRPr="00DE22BA">
        <w:rPr>
          <w:rFonts w:eastAsia="Times New Roman"/>
          <w:b/>
          <w:lang w:eastAsia="lv-LV"/>
        </w:rPr>
        <w:t xml:space="preserve"> </w:t>
      </w:r>
      <w:r w:rsidRPr="00DE22BA">
        <w:rPr>
          <w:rFonts w:eastAsia="Times New Roman"/>
          <w:lang w:eastAsia="lv-LV"/>
        </w:rPr>
        <w:t xml:space="preserve">viena mērķa grupas jaunieša </w:t>
      </w:r>
      <w:r w:rsidR="00363934" w:rsidRPr="00363934">
        <w:rPr>
          <w:rFonts w:eastAsia="Times New Roman"/>
          <w:lang w:eastAsia="lv-LV"/>
        </w:rPr>
        <w:t>iesaisti projektā</w:t>
      </w:r>
      <w:r w:rsidRPr="00DE22BA">
        <w:rPr>
          <w:rFonts w:eastAsia="Times New Roman"/>
          <w:lang w:eastAsia="lv-LV"/>
        </w:rPr>
        <w:t xml:space="preserve">, </w:t>
      </w:r>
      <w:r w:rsidR="00CC532E" w:rsidRPr="00DE22BA">
        <w:rPr>
          <w:rFonts w:eastAsia="Times New Roman"/>
          <w:lang w:eastAsia="lv-LV"/>
        </w:rPr>
        <w:t xml:space="preserve">saskaņā ar biedrības „Latvijas pašvaldību sociālo dienestu vadītāju apvienības” </w:t>
      </w:r>
      <w:r w:rsidR="002F45E2" w:rsidRPr="00DE22BA">
        <w:rPr>
          <w:rFonts w:eastAsia="Times New Roman"/>
          <w:lang w:eastAsia="lv-LV"/>
        </w:rPr>
        <w:t>atzinum</w:t>
      </w:r>
      <w:r w:rsidR="002F45E2">
        <w:rPr>
          <w:rFonts w:eastAsia="Times New Roman"/>
          <w:lang w:eastAsia="lv-LV"/>
        </w:rPr>
        <w:t xml:space="preserve">ā norādīto, ka </w:t>
      </w:r>
      <w:r w:rsidRPr="00DE22BA">
        <w:rPr>
          <w:rFonts w:eastAsia="Times New Roman"/>
          <w:lang w:eastAsia="lv-LV"/>
        </w:rPr>
        <w:t xml:space="preserve">viena mērķa grupas jaunieša </w:t>
      </w:r>
      <w:r w:rsidR="00363934">
        <w:rPr>
          <w:rFonts w:eastAsia="Times New Roman"/>
          <w:lang w:eastAsia="lv-LV"/>
        </w:rPr>
        <w:t xml:space="preserve">uzrunāšana, </w:t>
      </w:r>
      <w:r w:rsidRPr="00DE22BA">
        <w:rPr>
          <w:rFonts w:eastAsia="Times New Roman"/>
          <w:lang w:eastAsia="lv-LV"/>
        </w:rPr>
        <w:t>profilēšana un</w:t>
      </w:r>
      <w:r w:rsidR="00615C47">
        <w:rPr>
          <w:rFonts w:eastAsia="Times New Roman"/>
          <w:lang w:eastAsia="lv-LV"/>
        </w:rPr>
        <w:t xml:space="preserve"> konsultēšana,</w:t>
      </w:r>
      <w:r w:rsidRPr="00DE22BA">
        <w:rPr>
          <w:rFonts w:eastAsia="Times New Roman"/>
          <w:lang w:eastAsia="lv-LV"/>
        </w:rPr>
        <w:t xml:space="preserve"> individuālās pasākumu programmas izstrāde</w:t>
      </w:r>
      <w:r w:rsidR="00615C47">
        <w:rPr>
          <w:rFonts w:eastAsia="Times New Roman"/>
          <w:lang w:eastAsia="lv-LV"/>
        </w:rPr>
        <w:t xml:space="preserve"> </w:t>
      </w:r>
      <w:r w:rsidR="003B49AF">
        <w:rPr>
          <w:rFonts w:eastAsia="Times New Roman"/>
          <w:lang w:eastAsia="lv-LV"/>
        </w:rPr>
        <w:t xml:space="preserve">vai karjeras konsultācija </w:t>
      </w:r>
      <w:r w:rsidRPr="00DE22BA">
        <w:rPr>
          <w:rFonts w:eastAsia="Times New Roman"/>
          <w:lang w:eastAsia="lv-LV"/>
        </w:rPr>
        <w:t>ilgst</w:t>
      </w:r>
      <w:r w:rsidR="003B49AF">
        <w:rPr>
          <w:rFonts w:eastAsia="Times New Roman"/>
          <w:lang w:eastAsia="lv-LV"/>
        </w:rPr>
        <w:t xml:space="preserve"> kopā</w:t>
      </w:r>
      <w:r w:rsidRPr="00DE22BA">
        <w:rPr>
          <w:rFonts w:eastAsia="Times New Roman"/>
          <w:lang w:eastAsia="lv-LV"/>
        </w:rPr>
        <w:t xml:space="preserve"> </w:t>
      </w:r>
      <w:r w:rsidR="00E30076">
        <w:rPr>
          <w:rFonts w:eastAsia="Times New Roman"/>
          <w:lang w:eastAsia="lv-LV"/>
        </w:rPr>
        <w:t xml:space="preserve">vismaz </w:t>
      </w:r>
      <w:r w:rsidR="00EF2330" w:rsidRPr="00DE22BA">
        <w:rPr>
          <w:rFonts w:eastAsia="Times New Roman"/>
          <w:lang w:eastAsia="lv-LV"/>
        </w:rPr>
        <w:t xml:space="preserve">deviņas </w:t>
      </w:r>
      <w:r w:rsidRPr="00DE22BA">
        <w:rPr>
          <w:rFonts w:eastAsia="Times New Roman"/>
          <w:lang w:eastAsia="lv-LV"/>
        </w:rPr>
        <w:t>stundas</w:t>
      </w:r>
      <w:r w:rsidR="005935BD">
        <w:rPr>
          <w:rFonts w:eastAsia="Times New Roman"/>
          <w:lang w:eastAsia="lv-LV"/>
        </w:rPr>
        <w:t>.</w:t>
      </w:r>
      <w:r w:rsidRPr="00DE22BA">
        <w:rPr>
          <w:rFonts w:eastAsia="Times New Roman"/>
          <w:lang w:eastAsia="lv-LV"/>
        </w:rPr>
        <w:t xml:space="preserve"> </w:t>
      </w:r>
    </w:p>
    <w:p w:rsidR="0006705D" w:rsidRPr="00DE22BA" w:rsidRDefault="0006705D" w:rsidP="003903CE">
      <w:pPr>
        <w:pStyle w:val="ListParagraph"/>
        <w:ind w:left="426" w:hanging="426"/>
        <w:rPr>
          <w:rFonts w:eastAsia="Times New Roman"/>
          <w:lang w:eastAsia="lv-LV"/>
        </w:rPr>
      </w:pPr>
    </w:p>
    <w:p w:rsidR="0006705D" w:rsidRPr="00DE22BA" w:rsidRDefault="00423929" w:rsidP="003903CE">
      <w:pPr>
        <w:widowControl/>
        <w:numPr>
          <w:ilvl w:val="0"/>
          <w:numId w:val="14"/>
        </w:numPr>
        <w:suppressAutoHyphens w:val="0"/>
        <w:autoSpaceDE w:val="0"/>
        <w:autoSpaceDN w:val="0"/>
        <w:adjustRightInd w:val="0"/>
        <w:ind w:left="426" w:hanging="426"/>
        <w:jc w:val="both"/>
        <w:rPr>
          <w:rFonts w:eastAsia="Times New Roman"/>
          <w:color w:val="000000"/>
          <w:kern w:val="0"/>
          <w:lang w:eastAsia="lv-LV"/>
        </w:rPr>
      </w:pPr>
      <w:r>
        <w:rPr>
          <w:rFonts w:eastAsia="Times New Roman"/>
          <w:lang w:eastAsia="lv-LV"/>
        </w:rPr>
        <w:t>P</w:t>
      </w:r>
      <w:r w:rsidR="00DC0113">
        <w:rPr>
          <w:rFonts w:eastAsia="Times New Roman"/>
          <w:lang w:eastAsia="lv-LV"/>
        </w:rPr>
        <w:t>rogrammas vadītāja</w:t>
      </w:r>
      <w:r w:rsidR="00A2177B" w:rsidRPr="00DE22BA">
        <w:rPr>
          <w:rFonts w:eastAsia="Times New Roman"/>
          <w:lang w:eastAsia="lv-LV"/>
        </w:rPr>
        <w:t xml:space="preserve"> vienas stundas atalgojuma likmi a</w:t>
      </w:r>
      <w:r w:rsidR="0006705D" w:rsidRPr="00DE22BA">
        <w:rPr>
          <w:rFonts w:eastAsia="Times New Roman"/>
          <w:lang w:eastAsia="lv-LV"/>
        </w:rPr>
        <w:t xml:space="preserve">tbilstoši </w:t>
      </w:r>
      <w:r w:rsidR="002C318D">
        <w:rPr>
          <w:rFonts w:eastAsia="Times New Roman"/>
          <w:color w:val="000000"/>
          <w:kern w:val="0"/>
          <w:lang w:eastAsia="lv-LV"/>
        </w:rPr>
        <w:t>MK</w:t>
      </w:r>
      <w:r w:rsidR="002C318D" w:rsidRPr="00DE22BA">
        <w:rPr>
          <w:rFonts w:eastAsia="Times New Roman"/>
          <w:color w:val="000000"/>
          <w:kern w:val="0"/>
          <w:lang w:eastAsia="lv-LV"/>
        </w:rPr>
        <w:t xml:space="preserve"> noteikum</w:t>
      </w:r>
      <w:r w:rsidR="002C318D">
        <w:rPr>
          <w:rFonts w:eastAsia="Times New Roman"/>
          <w:color w:val="000000"/>
          <w:kern w:val="0"/>
          <w:lang w:eastAsia="lv-LV"/>
        </w:rPr>
        <w:t>iem</w:t>
      </w:r>
      <w:r w:rsidR="002C318D" w:rsidRPr="00DE22BA">
        <w:rPr>
          <w:rFonts w:eastAsia="Times New Roman"/>
          <w:color w:val="000000"/>
          <w:kern w:val="0"/>
          <w:lang w:eastAsia="lv-LV"/>
        </w:rPr>
        <w:t xml:space="preserve"> Nr.1075</w:t>
      </w:r>
      <w:r w:rsidR="00A2177B" w:rsidRPr="00DE22BA">
        <w:rPr>
          <w:rFonts w:eastAsia="Times New Roman"/>
          <w:lang w:eastAsia="lv-LV"/>
        </w:rPr>
        <w:t xml:space="preserve"> </w:t>
      </w:r>
      <w:r w:rsidR="002C318D">
        <w:rPr>
          <w:rFonts w:eastAsia="Times New Roman"/>
          <w:lang w:eastAsia="lv-LV"/>
        </w:rPr>
        <w:t xml:space="preserve">un </w:t>
      </w:r>
      <w:r w:rsidR="002C318D">
        <w:rPr>
          <w:rFonts w:eastAsia="Times New Roman"/>
          <w:color w:val="000000"/>
          <w:kern w:val="0"/>
          <w:lang w:eastAsia="lv-LV"/>
        </w:rPr>
        <w:t>MK</w:t>
      </w:r>
      <w:r w:rsidR="002C318D" w:rsidRPr="00DE22BA">
        <w:rPr>
          <w:rFonts w:eastAsia="Times New Roman"/>
          <w:color w:val="000000"/>
          <w:kern w:val="0"/>
          <w:lang w:eastAsia="lv-LV"/>
        </w:rPr>
        <w:t xml:space="preserve"> noteikumi</w:t>
      </w:r>
      <w:r w:rsidR="002C318D">
        <w:rPr>
          <w:rFonts w:eastAsia="Times New Roman"/>
          <w:color w:val="000000"/>
          <w:kern w:val="0"/>
          <w:lang w:eastAsia="lv-LV"/>
        </w:rPr>
        <w:t>em</w:t>
      </w:r>
      <w:r w:rsidR="002C318D" w:rsidRPr="00DE22BA">
        <w:rPr>
          <w:rFonts w:eastAsia="Times New Roman"/>
          <w:color w:val="000000"/>
          <w:kern w:val="0"/>
          <w:lang w:eastAsia="lv-LV"/>
        </w:rPr>
        <w:t xml:space="preserve"> Nr.</w:t>
      </w:r>
      <w:r w:rsidR="002C318D">
        <w:rPr>
          <w:rFonts w:eastAsia="Times New Roman"/>
          <w:color w:val="000000"/>
          <w:kern w:val="0"/>
          <w:lang w:eastAsia="lv-LV"/>
        </w:rPr>
        <w:t>66</w:t>
      </w:r>
      <w:r w:rsidR="002C318D" w:rsidRPr="00894643">
        <w:rPr>
          <w:color w:val="000000"/>
          <w:kern w:val="0"/>
        </w:rPr>
        <w:t xml:space="preserve"> </w:t>
      </w:r>
      <w:r w:rsidR="00A2177B" w:rsidRPr="00DE22BA">
        <w:rPr>
          <w:rFonts w:eastAsia="Times New Roman"/>
          <w:lang w:eastAsia="lv-LV"/>
        </w:rPr>
        <w:t xml:space="preserve">aprēķina </w:t>
      </w:r>
      <w:r w:rsidR="00931150" w:rsidRPr="00DE22BA">
        <w:rPr>
          <w:rFonts w:eastAsia="Times New Roman"/>
          <w:lang w:eastAsia="lv-LV"/>
        </w:rPr>
        <w:t>šādi</w:t>
      </w:r>
      <w:r w:rsidR="00A2177B" w:rsidRPr="00DE22BA">
        <w:rPr>
          <w:rFonts w:eastAsia="Times New Roman"/>
          <w:kern w:val="0"/>
          <w:lang w:eastAsia="lv-LV"/>
        </w:rPr>
        <w:t>:</w:t>
      </w:r>
    </w:p>
    <w:p w:rsidR="0006705D" w:rsidRPr="00DE22BA" w:rsidRDefault="00A2177B" w:rsidP="003903CE">
      <w:pPr>
        <w:widowControl/>
        <w:numPr>
          <w:ilvl w:val="1"/>
          <w:numId w:val="14"/>
        </w:numPr>
        <w:suppressAutoHyphens w:val="0"/>
        <w:autoSpaceDE w:val="0"/>
        <w:autoSpaceDN w:val="0"/>
        <w:adjustRightInd w:val="0"/>
        <w:ind w:left="851" w:hanging="425"/>
        <w:jc w:val="both"/>
        <w:rPr>
          <w:rFonts w:eastAsia="Times New Roman"/>
          <w:color w:val="000000"/>
          <w:kern w:val="0"/>
          <w:lang w:eastAsia="lv-LV"/>
        </w:rPr>
      </w:pPr>
      <w:r w:rsidRPr="00DE22BA">
        <w:rPr>
          <w:rFonts w:eastAsia="Times New Roman"/>
          <w:color w:val="000000"/>
          <w:kern w:val="0"/>
          <w:lang w:eastAsia="lv-LV"/>
        </w:rPr>
        <w:t xml:space="preserve">saskaņā ar </w:t>
      </w:r>
      <w:r w:rsidR="002C318D">
        <w:rPr>
          <w:rFonts w:eastAsia="Times New Roman"/>
          <w:color w:val="000000"/>
          <w:kern w:val="0"/>
          <w:lang w:eastAsia="lv-LV"/>
        </w:rPr>
        <w:t>MK</w:t>
      </w:r>
      <w:r w:rsidR="002C318D" w:rsidRPr="00DE22BA">
        <w:rPr>
          <w:rFonts w:eastAsia="Times New Roman"/>
          <w:color w:val="000000"/>
          <w:kern w:val="0"/>
          <w:lang w:eastAsia="lv-LV"/>
        </w:rPr>
        <w:t xml:space="preserve"> noteikum</w:t>
      </w:r>
      <w:r w:rsidR="002C318D">
        <w:rPr>
          <w:rFonts w:eastAsia="Times New Roman"/>
          <w:color w:val="000000"/>
          <w:kern w:val="0"/>
          <w:lang w:eastAsia="lv-LV"/>
        </w:rPr>
        <w:t>u</w:t>
      </w:r>
      <w:r w:rsidR="002C318D" w:rsidRPr="00DE22BA">
        <w:rPr>
          <w:rFonts w:eastAsia="Times New Roman"/>
          <w:color w:val="000000"/>
          <w:kern w:val="0"/>
          <w:lang w:eastAsia="lv-LV"/>
        </w:rPr>
        <w:t xml:space="preserve"> Nr.1075</w:t>
      </w:r>
      <w:r w:rsidR="002C318D">
        <w:rPr>
          <w:rFonts w:eastAsia="Times New Roman"/>
          <w:color w:val="000000"/>
          <w:kern w:val="0"/>
          <w:lang w:eastAsia="lv-LV"/>
        </w:rPr>
        <w:t xml:space="preserve"> </w:t>
      </w:r>
      <w:r w:rsidRPr="00DE22BA">
        <w:rPr>
          <w:rFonts w:eastAsia="Times New Roman"/>
          <w:color w:val="000000"/>
          <w:kern w:val="0"/>
          <w:lang w:eastAsia="lv-LV"/>
        </w:rPr>
        <w:t>1.pielikum</w:t>
      </w:r>
      <w:r w:rsidR="0019214B" w:rsidRPr="00DE22BA">
        <w:rPr>
          <w:rFonts w:eastAsia="Times New Roman"/>
          <w:color w:val="000000"/>
          <w:kern w:val="0"/>
          <w:lang w:eastAsia="lv-LV"/>
        </w:rPr>
        <w:t>a</w:t>
      </w:r>
      <w:r w:rsidRPr="00DE22BA">
        <w:rPr>
          <w:rFonts w:eastAsia="Times New Roman"/>
          <w:color w:val="000000"/>
          <w:kern w:val="0"/>
          <w:lang w:eastAsia="lv-LV"/>
        </w:rPr>
        <w:t xml:space="preserve"> </w:t>
      </w:r>
      <w:r w:rsidR="0019214B" w:rsidRPr="00DE22BA">
        <w:rPr>
          <w:rFonts w:eastAsia="Times New Roman"/>
          <w:color w:val="000000"/>
          <w:kern w:val="0"/>
          <w:lang w:eastAsia="lv-LV"/>
        </w:rPr>
        <w:t>II. sadaļu „Amatu saimju raksturojums”</w:t>
      </w:r>
      <w:r w:rsidR="00B566F5">
        <w:rPr>
          <w:rFonts w:eastAsia="Times New Roman"/>
          <w:color w:val="000000"/>
          <w:kern w:val="0"/>
          <w:lang w:eastAsia="lv-LV"/>
        </w:rPr>
        <w:t>,</w:t>
      </w:r>
      <w:r w:rsidR="0006705D" w:rsidRPr="00DE22BA">
        <w:rPr>
          <w:rFonts w:eastAsia="Times New Roman"/>
          <w:color w:val="000000"/>
          <w:kern w:val="0"/>
          <w:lang w:eastAsia="lv-LV"/>
        </w:rPr>
        <w:t xml:space="preserve"> „Sociālais darbs”</w:t>
      </w:r>
      <w:r w:rsidRPr="00DE22BA">
        <w:rPr>
          <w:rFonts w:eastAsia="Times New Roman"/>
          <w:color w:val="000000"/>
          <w:kern w:val="0"/>
          <w:lang w:eastAsia="lv-LV"/>
        </w:rPr>
        <w:t xml:space="preserve"> ietilpst 39.amatu saimē;</w:t>
      </w:r>
    </w:p>
    <w:p w:rsidR="0006705D" w:rsidRPr="00DE22BA" w:rsidRDefault="00A2177B" w:rsidP="003903CE">
      <w:pPr>
        <w:widowControl/>
        <w:numPr>
          <w:ilvl w:val="1"/>
          <w:numId w:val="14"/>
        </w:numPr>
        <w:suppressAutoHyphens w:val="0"/>
        <w:autoSpaceDE w:val="0"/>
        <w:autoSpaceDN w:val="0"/>
        <w:adjustRightInd w:val="0"/>
        <w:ind w:left="851" w:hanging="425"/>
        <w:jc w:val="both"/>
        <w:rPr>
          <w:rFonts w:eastAsia="Times New Roman"/>
          <w:color w:val="000000"/>
          <w:kern w:val="0"/>
          <w:lang w:eastAsia="lv-LV"/>
        </w:rPr>
      </w:pPr>
      <w:r w:rsidRPr="00DE22BA">
        <w:rPr>
          <w:rFonts w:eastAsia="Times New Roman"/>
          <w:color w:val="000000"/>
          <w:kern w:val="0"/>
          <w:lang w:eastAsia="lv-LV"/>
        </w:rPr>
        <w:t xml:space="preserve">saskaņā ar </w:t>
      </w:r>
      <w:r w:rsidR="002C318D">
        <w:rPr>
          <w:rFonts w:eastAsia="Times New Roman"/>
          <w:color w:val="000000"/>
          <w:kern w:val="0"/>
          <w:lang w:eastAsia="lv-LV"/>
        </w:rPr>
        <w:t>MK</w:t>
      </w:r>
      <w:r w:rsidR="002C318D" w:rsidRPr="00DE22BA">
        <w:rPr>
          <w:rFonts w:eastAsia="Times New Roman"/>
          <w:color w:val="000000"/>
          <w:kern w:val="0"/>
          <w:lang w:eastAsia="lv-LV"/>
        </w:rPr>
        <w:t xml:space="preserve"> noteikum</w:t>
      </w:r>
      <w:r w:rsidR="002C318D">
        <w:rPr>
          <w:rFonts w:eastAsia="Times New Roman"/>
          <w:color w:val="000000"/>
          <w:kern w:val="0"/>
          <w:lang w:eastAsia="lv-LV"/>
        </w:rPr>
        <w:t>u</w:t>
      </w:r>
      <w:r w:rsidR="002C318D" w:rsidRPr="00DE22BA">
        <w:rPr>
          <w:rFonts w:eastAsia="Times New Roman"/>
          <w:color w:val="000000"/>
          <w:kern w:val="0"/>
          <w:lang w:eastAsia="lv-LV"/>
        </w:rPr>
        <w:t xml:space="preserve"> Nr.1075</w:t>
      </w:r>
      <w:r w:rsidR="002C318D">
        <w:rPr>
          <w:rFonts w:eastAsia="Times New Roman"/>
          <w:color w:val="000000"/>
          <w:kern w:val="0"/>
          <w:lang w:eastAsia="lv-LV"/>
        </w:rPr>
        <w:t xml:space="preserve"> </w:t>
      </w:r>
      <w:r w:rsidR="0019214B" w:rsidRPr="00DE22BA">
        <w:rPr>
          <w:rFonts w:eastAsia="Times New Roman"/>
          <w:color w:val="000000"/>
          <w:kern w:val="0"/>
          <w:lang w:eastAsia="lv-LV"/>
        </w:rPr>
        <w:t>1.pielikuma II. sadaļu „Amatu saimju raksturojums”</w:t>
      </w:r>
      <w:r w:rsidR="00F02299" w:rsidRPr="00DE22BA">
        <w:rPr>
          <w:rFonts w:eastAsia="Times New Roman"/>
          <w:color w:val="000000"/>
          <w:kern w:val="0"/>
          <w:lang w:eastAsia="lv-LV"/>
        </w:rPr>
        <w:t xml:space="preserve"> un šīs metodikas</w:t>
      </w:r>
      <w:r w:rsidR="000F12E8">
        <w:rPr>
          <w:rFonts w:eastAsia="Times New Roman"/>
          <w:color w:val="000000"/>
          <w:kern w:val="0"/>
          <w:lang w:eastAsia="lv-LV"/>
        </w:rPr>
        <w:t xml:space="preserve"> 6.punkt</w:t>
      </w:r>
      <w:r w:rsidR="00AD0BAD">
        <w:rPr>
          <w:rFonts w:eastAsia="Times New Roman"/>
          <w:color w:val="000000"/>
          <w:kern w:val="0"/>
          <w:lang w:eastAsia="lv-LV"/>
        </w:rPr>
        <w:t>u</w:t>
      </w:r>
      <w:r w:rsidR="00DC0113">
        <w:rPr>
          <w:rFonts w:eastAsia="Times New Roman"/>
          <w:color w:val="000000"/>
          <w:kern w:val="0"/>
          <w:lang w:eastAsia="lv-LV"/>
        </w:rPr>
        <w:t xml:space="preserve">, kā arī </w:t>
      </w:r>
      <w:r w:rsidR="00A769D2">
        <w:rPr>
          <w:rFonts w:eastAsia="Times New Roman"/>
          <w:color w:val="000000"/>
          <w:kern w:val="0"/>
          <w:lang w:eastAsia="lv-LV"/>
        </w:rPr>
        <w:t>1.</w:t>
      </w:r>
      <w:r w:rsidR="00F02299" w:rsidRPr="00DE22BA">
        <w:rPr>
          <w:rFonts w:eastAsia="Times New Roman"/>
          <w:color w:val="000000"/>
          <w:kern w:val="0"/>
          <w:lang w:eastAsia="lv-LV"/>
        </w:rPr>
        <w:t>pielikuma</w:t>
      </w:r>
      <w:r w:rsidR="001645A5" w:rsidRPr="00DE22BA">
        <w:rPr>
          <w:rFonts w:eastAsia="Times New Roman"/>
          <w:color w:val="000000"/>
          <w:kern w:val="0"/>
          <w:lang w:eastAsia="lv-LV"/>
        </w:rPr>
        <w:t xml:space="preserve"> </w:t>
      </w:r>
      <w:r w:rsidR="00A769D2">
        <w:rPr>
          <w:rFonts w:eastAsia="Times New Roman"/>
          <w:color w:val="000000"/>
          <w:kern w:val="0"/>
          <w:lang w:eastAsia="lv-LV"/>
        </w:rPr>
        <w:t>4.</w:t>
      </w:r>
      <w:r w:rsidR="0006705D" w:rsidRPr="00DE22BA">
        <w:rPr>
          <w:rFonts w:eastAsia="Times New Roman"/>
          <w:color w:val="000000"/>
          <w:kern w:val="0"/>
          <w:lang w:eastAsia="lv-LV"/>
        </w:rPr>
        <w:t xml:space="preserve">punktu </w:t>
      </w:r>
      <w:r w:rsidR="00DC0113">
        <w:rPr>
          <w:rFonts w:eastAsia="Times New Roman"/>
          <w:color w:val="000000"/>
          <w:kern w:val="0"/>
          <w:lang w:eastAsia="lv-LV"/>
        </w:rPr>
        <w:t>programmas vadītāja</w:t>
      </w:r>
      <w:r w:rsidR="00F02299" w:rsidRPr="00DE22BA">
        <w:rPr>
          <w:rFonts w:eastAsia="Times New Roman"/>
          <w:color w:val="000000"/>
          <w:kern w:val="0"/>
          <w:lang w:eastAsia="lv-LV"/>
        </w:rPr>
        <w:t xml:space="preserve"> </w:t>
      </w:r>
      <w:r w:rsidRPr="00DE22BA">
        <w:rPr>
          <w:rFonts w:eastAsia="Times New Roman"/>
          <w:color w:val="000000"/>
          <w:kern w:val="0"/>
          <w:lang w:eastAsia="lv-LV"/>
        </w:rPr>
        <w:t xml:space="preserve">pienākumi ir </w:t>
      </w:r>
      <w:r w:rsidR="006D45F7" w:rsidRPr="00DE22BA">
        <w:rPr>
          <w:rFonts w:eastAsia="Times New Roman"/>
          <w:color w:val="000000"/>
          <w:kern w:val="0"/>
          <w:lang w:eastAsia="lv-LV"/>
        </w:rPr>
        <w:t>atbilstoš</w:t>
      </w:r>
      <w:r w:rsidR="006D45F7">
        <w:rPr>
          <w:rFonts w:eastAsia="Times New Roman"/>
          <w:color w:val="000000"/>
          <w:kern w:val="0"/>
          <w:lang w:eastAsia="lv-LV"/>
        </w:rPr>
        <w:t>i</w:t>
      </w:r>
      <w:r w:rsidR="006D45F7" w:rsidRPr="00DE22BA">
        <w:rPr>
          <w:rFonts w:eastAsia="Times New Roman"/>
          <w:color w:val="000000"/>
          <w:kern w:val="0"/>
          <w:lang w:eastAsia="lv-LV"/>
        </w:rPr>
        <w:t xml:space="preserve"> </w:t>
      </w:r>
      <w:r w:rsidRPr="00DE22BA">
        <w:rPr>
          <w:rFonts w:eastAsia="Times New Roman"/>
          <w:color w:val="000000"/>
          <w:kern w:val="0"/>
          <w:lang w:eastAsia="lv-LV"/>
        </w:rPr>
        <w:t>39. amatu saimes IV. līmenim;</w:t>
      </w:r>
    </w:p>
    <w:p w:rsidR="0006705D" w:rsidRPr="00DE22BA" w:rsidRDefault="00A2177B" w:rsidP="003903CE">
      <w:pPr>
        <w:widowControl/>
        <w:numPr>
          <w:ilvl w:val="1"/>
          <w:numId w:val="14"/>
        </w:numPr>
        <w:suppressAutoHyphens w:val="0"/>
        <w:autoSpaceDE w:val="0"/>
        <w:autoSpaceDN w:val="0"/>
        <w:adjustRightInd w:val="0"/>
        <w:ind w:left="851" w:hanging="425"/>
        <w:jc w:val="both"/>
        <w:rPr>
          <w:rFonts w:eastAsia="Times New Roman"/>
          <w:color w:val="000000"/>
          <w:kern w:val="0"/>
          <w:lang w:eastAsia="lv-LV"/>
        </w:rPr>
      </w:pPr>
      <w:r w:rsidRPr="00DE22BA">
        <w:rPr>
          <w:rFonts w:eastAsia="Times New Roman"/>
          <w:color w:val="000000"/>
          <w:kern w:val="0"/>
          <w:lang w:eastAsia="lv-LV"/>
        </w:rPr>
        <w:t xml:space="preserve">saskaņā ar </w:t>
      </w:r>
      <w:r w:rsidR="002C318D">
        <w:rPr>
          <w:rFonts w:eastAsia="Times New Roman"/>
          <w:color w:val="000000"/>
          <w:kern w:val="0"/>
          <w:lang w:eastAsia="lv-LV"/>
        </w:rPr>
        <w:t>MK</w:t>
      </w:r>
      <w:r w:rsidR="002C318D" w:rsidRPr="00DE22BA">
        <w:rPr>
          <w:rFonts w:eastAsia="Times New Roman"/>
          <w:color w:val="000000"/>
          <w:kern w:val="0"/>
          <w:lang w:eastAsia="lv-LV"/>
        </w:rPr>
        <w:t xml:space="preserve"> noteikum</w:t>
      </w:r>
      <w:r w:rsidR="002C318D">
        <w:rPr>
          <w:rFonts w:eastAsia="Times New Roman"/>
          <w:color w:val="000000"/>
          <w:kern w:val="0"/>
          <w:lang w:eastAsia="lv-LV"/>
        </w:rPr>
        <w:t>u</w:t>
      </w:r>
      <w:r w:rsidR="002C318D" w:rsidRPr="00DE22BA">
        <w:rPr>
          <w:rFonts w:eastAsia="Times New Roman"/>
          <w:color w:val="000000"/>
          <w:kern w:val="0"/>
          <w:lang w:eastAsia="lv-LV"/>
        </w:rPr>
        <w:t xml:space="preserve"> Nr.</w:t>
      </w:r>
      <w:r w:rsidR="002C318D">
        <w:rPr>
          <w:rFonts w:eastAsia="Times New Roman"/>
          <w:color w:val="000000"/>
          <w:kern w:val="0"/>
          <w:lang w:eastAsia="lv-LV"/>
        </w:rPr>
        <w:t xml:space="preserve">66 </w:t>
      </w:r>
      <w:r w:rsidRPr="00DE22BA">
        <w:rPr>
          <w:rFonts w:eastAsia="Times New Roman"/>
          <w:color w:val="000000"/>
          <w:kern w:val="0"/>
          <w:lang w:eastAsia="lv-LV"/>
        </w:rPr>
        <w:t>3.pielikumu bruto atalgojuma likme mēnesī ir 1174</w:t>
      </w:r>
      <w:r w:rsidR="00793B73" w:rsidRPr="00DE22BA">
        <w:rPr>
          <w:rFonts w:eastAsia="Times New Roman"/>
          <w:color w:val="000000"/>
          <w:kern w:val="0"/>
          <w:lang w:eastAsia="lv-LV"/>
        </w:rPr>
        <w:t>,</w:t>
      </w:r>
      <w:r w:rsidRPr="00DE22BA">
        <w:rPr>
          <w:rFonts w:eastAsia="Times New Roman"/>
          <w:color w:val="000000"/>
          <w:kern w:val="0"/>
          <w:lang w:eastAsia="lv-LV"/>
        </w:rPr>
        <w:t xml:space="preserve">00 </w:t>
      </w:r>
      <w:proofErr w:type="spellStart"/>
      <w:r w:rsidRPr="00DE22BA">
        <w:rPr>
          <w:rFonts w:eastAsia="Times New Roman"/>
          <w:i/>
          <w:color w:val="000000"/>
          <w:kern w:val="0"/>
          <w:lang w:eastAsia="lv-LV"/>
        </w:rPr>
        <w:t>euro</w:t>
      </w:r>
      <w:proofErr w:type="spellEnd"/>
      <w:r w:rsidRPr="00DE22BA">
        <w:rPr>
          <w:rFonts w:eastAsia="Times New Roman"/>
          <w:color w:val="000000"/>
          <w:kern w:val="0"/>
          <w:lang w:eastAsia="lv-LV"/>
        </w:rPr>
        <w:t xml:space="preserve"> (neieskaitot d</w:t>
      </w:r>
      <w:r w:rsidR="000605E8" w:rsidRPr="00DE22BA">
        <w:rPr>
          <w:rFonts w:eastAsia="Times New Roman"/>
          <w:color w:val="000000"/>
          <w:kern w:val="0"/>
          <w:lang w:eastAsia="lv-LV"/>
        </w:rPr>
        <w:t>arba devēja nodokļus), t.i. 1450</w:t>
      </w:r>
      <w:r w:rsidR="00793B73" w:rsidRPr="00DE22BA">
        <w:rPr>
          <w:rFonts w:eastAsia="Times New Roman"/>
          <w:color w:val="000000"/>
          <w:kern w:val="0"/>
          <w:lang w:eastAsia="lv-LV"/>
        </w:rPr>
        <w:t>,</w:t>
      </w:r>
      <w:r w:rsidR="000605E8" w:rsidRPr="00DE22BA">
        <w:rPr>
          <w:rFonts w:eastAsia="Times New Roman"/>
          <w:color w:val="000000"/>
          <w:kern w:val="0"/>
          <w:lang w:eastAsia="lv-LV"/>
        </w:rPr>
        <w:t>95</w:t>
      </w:r>
      <w:r w:rsidRPr="00DE22BA">
        <w:rPr>
          <w:rFonts w:eastAsia="Times New Roman"/>
          <w:color w:val="000000"/>
          <w:kern w:val="0"/>
          <w:lang w:eastAsia="lv-LV"/>
        </w:rPr>
        <w:t xml:space="preserve"> </w:t>
      </w:r>
      <w:proofErr w:type="spellStart"/>
      <w:r w:rsidRPr="00DE22BA">
        <w:rPr>
          <w:rFonts w:eastAsia="Times New Roman"/>
          <w:i/>
          <w:color w:val="000000"/>
          <w:kern w:val="0"/>
          <w:lang w:eastAsia="lv-LV"/>
        </w:rPr>
        <w:t>euro</w:t>
      </w:r>
      <w:proofErr w:type="spellEnd"/>
      <w:r w:rsidRPr="00DE22BA">
        <w:rPr>
          <w:rFonts w:eastAsia="Times New Roman"/>
          <w:color w:val="000000"/>
          <w:kern w:val="0"/>
          <w:lang w:eastAsia="lv-LV"/>
        </w:rPr>
        <w:t xml:space="preserve"> (ieskaitot darba devēja nodokļus); gada likme ir </w:t>
      </w:r>
      <w:r w:rsidR="000605E8" w:rsidRPr="00B41016">
        <w:rPr>
          <w:rFonts w:eastAsia="Times New Roman"/>
          <w:i/>
          <w:color w:val="000000"/>
          <w:kern w:val="0"/>
          <w:lang w:eastAsia="lv-LV"/>
        </w:rPr>
        <w:t>1450</w:t>
      </w:r>
      <w:r w:rsidR="00793B73" w:rsidRPr="00B41016">
        <w:rPr>
          <w:rFonts w:eastAsia="Times New Roman"/>
          <w:i/>
          <w:color w:val="000000"/>
          <w:kern w:val="0"/>
          <w:lang w:eastAsia="lv-LV"/>
        </w:rPr>
        <w:t>,</w:t>
      </w:r>
      <w:r w:rsidR="000605E8" w:rsidRPr="00B41016">
        <w:rPr>
          <w:rFonts w:eastAsia="Times New Roman"/>
          <w:i/>
          <w:color w:val="000000"/>
          <w:kern w:val="0"/>
          <w:lang w:eastAsia="lv-LV"/>
        </w:rPr>
        <w:t>95</w:t>
      </w:r>
      <w:r w:rsidRPr="00B41016">
        <w:rPr>
          <w:rFonts w:eastAsia="Times New Roman"/>
          <w:i/>
          <w:color w:val="000000"/>
          <w:kern w:val="0"/>
          <w:lang w:eastAsia="lv-LV"/>
        </w:rPr>
        <w:t xml:space="preserve"> </w:t>
      </w:r>
      <w:proofErr w:type="spellStart"/>
      <w:r w:rsidRPr="00B41016">
        <w:rPr>
          <w:rFonts w:eastAsia="Times New Roman"/>
          <w:i/>
          <w:color w:val="000000"/>
          <w:kern w:val="0"/>
          <w:lang w:eastAsia="lv-LV"/>
        </w:rPr>
        <w:t>euro</w:t>
      </w:r>
      <w:proofErr w:type="spellEnd"/>
      <w:r w:rsidRPr="00B41016">
        <w:rPr>
          <w:rFonts w:eastAsia="Times New Roman"/>
          <w:i/>
          <w:color w:val="000000"/>
          <w:kern w:val="0"/>
          <w:lang w:eastAsia="lv-LV"/>
        </w:rPr>
        <w:t xml:space="preserve"> x 12 mēneši</w:t>
      </w:r>
      <w:r w:rsidR="000605E8" w:rsidRPr="00B41016">
        <w:rPr>
          <w:rFonts w:eastAsia="Times New Roman"/>
          <w:i/>
          <w:color w:val="000000"/>
          <w:kern w:val="0"/>
          <w:lang w:eastAsia="lv-LV"/>
        </w:rPr>
        <w:t>= 17411</w:t>
      </w:r>
      <w:r w:rsidR="00793B73" w:rsidRPr="00B41016">
        <w:rPr>
          <w:rFonts w:eastAsia="Times New Roman"/>
          <w:i/>
          <w:color w:val="000000"/>
          <w:kern w:val="0"/>
          <w:lang w:eastAsia="lv-LV"/>
        </w:rPr>
        <w:t>,</w:t>
      </w:r>
      <w:r w:rsidR="000605E8" w:rsidRPr="00B41016">
        <w:rPr>
          <w:rFonts w:eastAsia="Times New Roman"/>
          <w:i/>
          <w:color w:val="000000"/>
          <w:kern w:val="0"/>
          <w:lang w:eastAsia="lv-LV"/>
        </w:rPr>
        <w:t>40</w:t>
      </w:r>
      <w:r w:rsidRPr="00DE22BA">
        <w:rPr>
          <w:rFonts w:eastAsia="Times New Roman"/>
          <w:i/>
          <w:color w:val="000000"/>
          <w:kern w:val="0"/>
          <w:lang w:eastAsia="lv-LV"/>
        </w:rPr>
        <w:t xml:space="preserve"> </w:t>
      </w:r>
      <w:proofErr w:type="spellStart"/>
      <w:r w:rsidRPr="00DE22BA">
        <w:rPr>
          <w:rFonts w:eastAsia="Times New Roman"/>
          <w:i/>
          <w:color w:val="000000"/>
          <w:kern w:val="0"/>
          <w:lang w:eastAsia="lv-LV"/>
        </w:rPr>
        <w:t>euro</w:t>
      </w:r>
      <w:proofErr w:type="spellEnd"/>
      <w:r w:rsidRPr="00DE22BA">
        <w:rPr>
          <w:rFonts w:eastAsia="Times New Roman"/>
          <w:i/>
          <w:color w:val="000000"/>
          <w:kern w:val="0"/>
          <w:lang w:eastAsia="lv-LV"/>
        </w:rPr>
        <w:t>;</w:t>
      </w:r>
    </w:p>
    <w:p w:rsidR="00A2177B" w:rsidRPr="00DE22BA" w:rsidRDefault="00793B73" w:rsidP="003903CE">
      <w:pPr>
        <w:widowControl/>
        <w:numPr>
          <w:ilvl w:val="1"/>
          <w:numId w:val="14"/>
        </w:numPr>
        <w:suppressAutoHyphens w:val="0"/>
        <w:autoSpaceDE w:val="0"/>
        <w:autoSpaceDN w:val="0"/>
        <w:adjustRightInd w:val="0"/>
        <w:ind w:left="851" w:hanging="425"/>
        <w:jc w:val="both"/>
        <w:rPr>
          <w:rFonts w:eastAsia="Times New Roman"/>
          <w:color w:val="000000"/>
          <w:kern w:val="0"/>
          <w:lang w:eastAsia="lv-LV"/>
        </w:rPr>
      </w:pPr>
      <w:r w:rsidRPr="00DE22BA">
        <w:rPr>
          <w:rFonts w:eastAsia="Times New Roman"/>
          <w:kern w:val="0"/>
          <w:lang w:eastAsia="lv-LV"/>
        </w:rPr>
        <w:t>vienas stundas likme tiek aprēķināta saskaņā ar Eiropas Parlamenta un Padomes regulas Nr.1303/2013 68.panta 2.</w:t>
      </w:r>
      <w:r w:rsidR="002C318D">
        <w:rPr>
          <w:rFonts w:eastAsia="Times New Roman"/>
          <w:kern w:val="0"/>
          <w:lang w:eastAsia="lv-LV"/>
        </w:rPr>
        <w:t>punktu</w:t>
      </w:r>
      <w:r w:rsidRPr="00DE22BA">
        <w:rPr>
          <w:rFonts w:eastAsia="Times New Roman"/>
          <w:kern w:val="0"/>
          <w:lang w:eastAsia="lv-LV"/>
        </w:rPr>
        <w:t>, kas nosaka, ka, „lai noteiktu personāla izmaksas par darbības īstenošanu, piemērojamo stundas likmi var aprēķināt, izdalot pēdējās reģistrētās gada bruto darbaspēka izmaksas ar 1720 stundām</w:t>
      </w:r>
      <w:r w:rsidR="00A2177B" w:rsidRPr="00DE22BA">
        <w:rPr>
          <w:rFonts w:eastAsia="Times New Roman"/>
          <w:color w:val="000000"/>
          <w:kern w:val="0"/>
          <w:lang w:eastAsia="lv-LV"/>
        </w:rPr>
        <w:t>:</w:t>
      </w:r>
    </w:p>
    <w:p w:rsidR="00A2177B" w:rsidRPr="00DE22BA" w:rsidRDefault="00A2177B" w:rsidP="00A2177B">
      <w:pPr>
        <w:autoSpaceDE w:val="0"/>
        <w:autoSpaceDN w:val="0"/>
        <w:adjustRightInd w:val="0"/>
        <w:ind w:left="720" w:hanging="11"/>
        <w:jc w:val="both"/>
        <w:rPr>
          <w:rFonts w:eastAsia="Times New Roman"/>
          <w:lang w:eastAsia="lv-LV"/>
        </w:rPr>
      </w:pPr>
    </w:p>
    <w:p w:rsidR="00A2177B" w:rsidRPr="00DE22BA" w:rsidRDefault="000605E8" w:rsidP="003903CE">
      <w:pPr>
        <w:autoSpaceDE w:val="0"/>
        <w:autoSpaceDN w:val="0"/>
        <w:adjustRightInd w:val="0"/>
        <w:jc w:val="center"/>
        <w:rPr>
          <w:rFonts w:eastAsia="Times New Roman"/>
          <w:lang w:eastAsia="lv-LV"/>
        </w:rPr>
      </w:pPr>
      <w:r w:rsidRPr="00B41016">
        <w:rPr>
          <w:rFonts w:eastAsia="Times New Roman"/>
          <w:color w:val="000000"/>
          <w:kern w:val="0"/>
          <w:lang w:eastAsia="lv-LV"/>
        </w:rPr>
        <w:t>17411</w:t>
      </w:r>
      <w:r w:rsidR="00A2177B" w:rsidRPr="00B41016">
        <w:rPr>
          <w:rFonts w:eastAsia="Times New Roman"/>
          <w:color w:val="000000"/>
          <w:kern w:val="0"/>
          <w:lang w:eastAsia="lv-LV"/>
        </w:rPr>
        <w:t>.</w:t>
      </w:r>
      <w:r w:rsidRPr="00B41016">
        <w:rPr>
          <w:rFonts w:eastAsia="Times New Roman"/>
          <w:color w:val="000000"/>
          <w:kern w:val="0"/>
          <w:lang w:eastAsia="lv-LV"/>
        </w:rPr>
        <w:t>40</w:t>
      </w:r>
      <w:r w:rsidR="00A2177B" w:rsidRPr="00DE22BA">
        <w:rPr>
          <w:rFonts w:eastAsia="Times New Roman"/>
          <w:color w:val="000000"/>
          <w:kern w:val="0"/>
          <w:lang w:eastAsia="lv-LV"/>
        </w:rPr>
        <w:t xml:space="preserve"> </w:t>
      </w:r>
      <w:proofErr w:type="spellStart"/>
      <w:r w:rsidR="00A2177B" w:rsidRPr="00DE22BA">
        <w:rPr>
          <w:rFonts w:eastAsia="Times New Roman"/>
          <w:i/>
          <w:color w:val="000000"/>
          <w:kern w:val="0"/>
          <w:lang w:eastAsia="lv-LV"/>
        </w:rPr>
        <w:t>euro</w:t>
      </w:r>
      <w:proofErr w:type="spellEnd"/>
      <w:r w:rsidR="00A2177B" w:rsidRPr="00DE22BA">
        <w:rPr>
          <w:rFonts w:eastAsia="Times New Roman"/>
          <w:color w:val="000000"/>
          <w:kern w:val="0"/>
          <w:lang w:eastAsia="lv-LV"/>
        </w:rPr>
        <w:t xml:space="preserve">/1720 stundas = </w:t>
      </w:r>
      <w:r w:rsidRPr="00DE22BA">
        <w:rPr>
          <w:rFonts w:eastAsia="Times New Roman"/>
          <w:b/>
          <w:color w:val="000000"/>
          <w:kern w:val="0"/>
          <w:lang w:eastAsia="lv-LV"/>
        </w:rPr>
        <w:t>10,12</w:t>
      </w:r>
      <w:r w:rsidR="00A2177B" w:rsidRPr="00DE22BA">
        <w:rPr>
          <w:rFonts w:eastAsia="Times New Roman"/>
          <w:b/>
          <w:color w:val="000000"/>
          <w:kern w:val="0"/>
          <w:lang w:eastAsia="lv-LV"/>
        </w:rPr>
        <w:t xml:space="preserve"> </w:t>
      </w:r>
      <w:proofErr w:type="spellStart"/>
      <w:r w:rsidR="00A2177B" w:rsidRPr="00DE22BA">
        <w:rPr>
          <w:rFonts w:eastAsia="Times New Roman"/>
          <w:b/>
          <w:i/>
          <w:color w:val="000000"/>
          <w:kern w:val="0"/>
          <w:lang w:eastAsia="lv-LV"/>
        </w:rPr>
        <w:t>euro</w:t>
      </w:r>
      <w:proofErr w:type="spellEnd"/>
      <w:r w:rsidR="00A2177B" w:rsidRPr="00DE22BA">
        <w:rPr>
          <w:rFonts w:eastAsia="Times New Roman"/>
          <w:b/>
          <w:color w:val="000000"/>
          <w:kern w:val="0"/>
          <w:lang w:eastAsia="lv-LV"/>
        </w:rPr>
        <w:t>/stundā</w:t>
      </w:r>
      <w:r w:rsidR="00793B73" w:rsidRPr="00DE22BA">
        <w:rPr>
          <w:rFonts w:eastAsia="Times New Roman"/>
          <w:b/>
          <w:color w:val="000000"/>
          <w:kern w:val="0"/>
          <w:lang w:eastAsia="lv-LV"/>
        </w:rPr>
        <w:t xml:space="preserve"> (iekļaujot visus likumdošanā noteiktos darba devēja un darba ņēmēja nodokļus)</w:t>
      </w:r>
    </w:p>
    <w:p w:rsidR="00834A16" w:rsidRPr="00DE22BA" w:rsidRDefault="00834A16" w:rsidP="00793B73">
      <w:pPr>
        <w:widowControl/>
        <w:suppressAutoHyphens w:val="0"/>
        <w:jc w:val="both"/>
        <w:rPr>
          <w:rFonts w:eastAsia="Times New Roman"/>
          <w:color w:val="000000"/>
          <w:kern w:val="0"/>
          <w:lang w:eastAsia="lv-LV"/>
        </w:rPr>
      </w:pPr>
    </w:p>
    <w:p w:rsidR="00F7190A" w:rsidRPr="00B41016" w:rsidRDefault="00F7190A" w:rsidP="003903CE">
      <w:pPr>
        <w:widowControl/>
        <w:numPr>
          <w:ilvl w:val="0"/>
          <w:numId w:val="14"/>
        </w:numPr>
        <w:suppressAutoHyphens w:val="0"/>
        <w:ind w:left="426" w:hanging="426"/>
        <w:jc w:val="both"/>
        <w:rPr>
          <w:rFonts w:eastAsia="Times New Roman"/>
          <w:color w:val="000000"/>
          <w:kern w:val="0"/>
          <w:lang w:eastAsia="lv-LV"/>
        </w:rPr>
      </w:pPr>
      <w:r w:rsidRPr="00DE22BA">
        <w:rPr>
          <w:rFonts w:eastAsia="Times New Roman"/>
          <w:kern w:val="0"/>
          <w:lang w:eastAsia="lv-LV"/>
        </w:rPr>
        <w:t xml:space="preserve">Ievērojot augstāk minēto, </w:t>
      </w:r>
      <w:r w:rsidRPr="00DE22BA">
        <w:rPr>
          <w:rFonts w:eastAsia="Times New Roman"/>
          <w:lang w:eastAsia="lv-LV"/>
        </w:rPr>
        <w:t>vienas vienības izmaks</w:t>
      </w:r>
      <w:r w:rsidR="00793B73" w:rsidRPr="00DE22BA">
        <w:rPr>
          <w:rFonts w:eastAsia="Times New Roman"/>
          <w:lang w:eastAsia="lv-LV"/>
        </w:rPr>
        <w:t>u standarta likmi</w:t>
      </w:r>
      <w:r w:rsidRPr="00DE22BA">
        <w:rPr>
          <w:rFonts w:eastAsia="Times New Roman"/>
          <w:lang w:eastAsia="lv-LV"/>
        </w:rPr>
        <w:t xml:space="preserve"> par viena mērķa grupas jaunieša </w:t>
      </w:r>
      <w:r w:rsidR="00363934" w:rsidRPr="00363934">
        <w:rPr>
          <w:rFonts w:eastAsia="Times New Roman"/>
          <w:lang w:eastAsia="lv-LV"/>
        </w:rPr>
        <w:t xml:space="preserve">iesaisti </w:t>
      </w:r>
      <w:r w:rsidR="00C647EB">
        <w:rPr>
          <w:rFonts w:eastAsia="Times New Roman"/>
          <w:lang w:eastAsia="lv-LV"/>
        </w:rPr>
        <w:t xml:space="preserve">8.3.3.SAM </w:t>
      </w:r>
      <w:r w:rsidR="00363934" w:rsidRPr="00363934">
        <w:rPr>
          <w:rFonts w:eastAsia="Times New Roman"/>
          <w:lang w:eastAsia="lv-LV"/>
        </w:rPr>
        <w:t>projektā</w:t>
      </w:r>
      <w:r w:rsidRPr="00DE22BA">
        <w:rPr>
          <w:rFonts w:eastAsia="Times New Roman"/>
          <w:lang w:eastAsia="lv-LV"/>
        </w:rPr>
        <w:t xml:space="preserve"> ir </w:t>
      </w:r>
      <w:r w:rsidR="000605E8" w:rsidRPr="00B41016">
        <w:rPr>
          <w:rFonts w:eastAsia="Times New Roman"/>
          <w:b/>
          <w:lang w:eastAsia="lv-LV"/>
        </w:rPr>
        <w:t>91,08</w:t>
      </w:r>
      <w:r w:rsidR="008D614E" w:rsidRPr="00B41016">
        <w:rPr>
          <w:rFonts w:eastAsia="Times New Roman"/>
          <w:b/>
          <w:lang w:eastAsia="lv-LV"/>
        </w:rPr>
        <w:t xml:space="preserve"> </w:t>
      </w:r>
      <w:proofErr w:type="spellStart"/>
      <w:r w:rsidRPr="00B41016">
        <w:rPr>
          <w:rFonts w:eastAsia="Times New Roman"/>
          <w:b/>
          <w:i/>
          <w:lang w:eastAsia="lv-LV"/>
        </w:rPr>
        <w:t>euro</w:t>
      </w:r>
      <w:proofErr w:type="spellEnd"/>
      <w:r w:rsidRPr="00B41016">
        <w:t>:</w:t>
      </w:r>
      <w:r w:rsidR="00693673" w:rsidRPr="00B41016">
        <w:t xml:space="preserve"> </w:t>
      </w:r>
      <w:r w:rsidR="00026202" w:rsidRPr="00B41016">
        <w:t>9</w:t>
      </w:r>
      <w:r w:rsidR="00DB395F" w:rsidRPr="00B41016">
        <w:t xml:space="preserve"> </w:t>
      </w:r>
      <w:r w:rsidRPr="00B41016">
        <w:t>stundas x 10</w:t>
      </w:r>
      <w:r w:rsidR="00EB6541" w:rsidRPr="00B41016">
        <w:t>,</w:t>
      </w:r>
      <w:r w:rsidR="000605E8" w:rsidRPr="00B41016">
        <w:t>12</w:t>
      </w:r>
      <w:r w:rsidRPr="00B41016">
        <w:t xml:space="preserve"> </w:t>
      </w:r>
      <w:proofErr w:type="spellStart"/>
      <w:r w:rsidRPr="00B41016">
        <w:rPr>
          <w:i/>
        </w:rPr>
        <w:t>euro</w:t>
      </w:r>
      <w:proofErr w:type="spellEnd"/>
      <w:r w:rsidRPr="00B41016">
        <w:t xml:space="preserve">/stundā = </w:t>
      </w:r>
      <w:r w:rsidR="000605E8" w:rsidRPr="00B41016">
        <w:rPr>
          <w:rFonts w:eastAsia="Times New Roman"/>
          <w:b/>
          <w:lang w:eastAsia="lv-LV"/>
        </w:rPr>
        <w:t>91,08</w:t>
      </w:r>
      <w:r w:rsidR="00ED6883" w:rsidRPr="00B41016">
        <w:rPr>
          <w:rFonts w:eastAsia="Times New Roman"/>
          <w:b/>
          <w:lang w:eastAsia="lv-LV"/>
        </w:rPr>
        <w:t xml:space="preserve"> </w:t>
      </w:r>
      <w:proofErr w:type="spellStart"/>
      <w:r w:rsidR="00ED6883" w:rsidRPr="00B41016">
        <w:rPr>
          <w:b/>
          <w:i/>
        </w:rPr>
        <w:t>euro</w:t>
      </w:r>
      <w:proofErr w:type="spellEnd"/>
    </w:p>
    <w:p w:rsidR="00FB5B1C" w:rsidRPr="00DE22BA" w:rsidRDefault="006166C1" w:rsidP="00B301F1">
      <w:pPr>
        <w:widowControl/>
        <w:suppressAutoHyphens w:val="0"/>
        <w:ind w:left="426" w:hanging="426"/>
        <w:jc w:val="right"/>
      </w:pPr>
      <w:r w:rsidRPr="00DE22BA">
        <w:rPr>
          <w:b/>
          <w:color w:val="0000FF"/>
          <w:sz w:val="20"/>
          <w:u w:val="single"/>
        </w:rPr>
        <w:br w:type="page"/>
      </w:r>
      <w:r w:rsidR="00FB5B1C" w:rsidRPr="00DE22BA">
        <w:t xml:space="preserve">2. pielikums </w:t>
      </w:r>
    </w:p>
    <w:p w:rsidR="00FB5B1C" w:rsidRPr="00DE22BA" w:rsidRDefault="00FB5B1C" w:rsidP="00E57B79"/>
    <w:p w:rsidR="00FB5B1C" w:rsidRPr="00DE22BA" w:rsidRDefault="00263262" w:rsidP="003B160F">
      <w:pPr>
        <w:jc w:val="center"/>
        <w:rPr>
          <w:b/>
        </w:rPr>
      </w:pPr>
      <w:r w:rsidRPr="00DE22BA">
        <w:rPr>
          <w:rFonts w:eastAsia="Times New Roman"/>
          <w:b/>
          <w:lang w:eastAsia="lv-LV"/>
        </w:rPr>
        <w:t xml:space="preserve">Aprēķina pamatojums </w:t>
      </w:r>
      <w:r w:rsidRPr="00DE22BA">
        <w:rPr>
          <w:b/>
        </w:rPr>
        <w:t xml:space="preserve">vienas vienības </w:t>
      </w:r>
      <w:r w:rsidR="00475971" w:rsidRPr="00DE22BA">
        <w:rPr>
          <w:b/>
        </w:rPr>
        <w:t xml:space="preserve">izmaksu standarta likmei </w:t>
      </w:r>
      <w:r w:rsidR="003B160F" w:rsidRPr="00DE22BA">
        <w:rPr>
          <w:b/>
        </w:rPr>
        <w:t xml:space="preserve">par </w:t>
      </w:r>
      <w:r w:rsidR="003B160F" w:rsidRPr="00DE22BA">
        <w:rPr>
          <w:rFonts w:eastAsia="Times New Roman"/>
          <w:b/>
          <w:lang w:eastAsia="lv-LV"/>
        </w:rPr>
        <w:t>viena mērķa grupas jaunieša dalību i</w:t>
      </w:r>
      <w:r w:rsidR="00D146AB" w:rsidRPr="00DE22BA">
        <w:rPr>
          <w:rFonts w:eastAsia="Times New Roman"/>
          <w:b/>
          <w:lang w:eastAsia="lv-LV"/>
        </w:rPr>
        <w:t>ndividuālajā pasākumu</w:t>
      </w:r>
      <w:r w:rsidR="003B160F" w:rsidRPr="00DE22BA">
        <w:rPr>
          <w:rFonts w:eastAsia="Times New Roman"/>
          <w:b/>
          <w:lang w:eastAsia="lv-LV"/>
        </w:rPr>
        <w:t xml:space="preserve"> programmā</w:t>
      </w:r>
      <w:r w:rsidR="008F2D45" w:rsidRPr="00DE22BA">
        <w:rPr>
          <w:rFonts w:eastAsia="Times New Roman"/>
          <w:b/>
          <w:lang w:eastAsia="lv-LV"/>
        </w:rPr>
        <w:t xml:space="preserve"> </w:t>
      </w:r>
      <w:r w:rsidRPr="00DE22BA">
        <w:rPr>
          <w:rFonts w:eastAsia="Times New Roman"/>
          <w:b/>
          <w:lang w:eastAsia="lv-LV"/>
        </w:rPr>
        <w:t>mēnesī</w:t>
      </w:r>
    </w:p>
    <w:p w:rsidR="003B160F" w:rsidRPr="00DE22BA" w:rsidRDefault="003B160F" w:rsidP="003B160F">
      <w:pPr>
        <w:jc w:val="center"/>
        <w:rPr>
          <w:b/>
          <w:i/>
        </w:rPr>
      </w:pPr>
    </w:p>
    <w:p w:rsidR="007B51C5" w:rsidRPr="00DE22BA" w:rsidRDefault="002716D0" w:rsidP="00B301F1">
      <w:pPr>
        <w:numPr>
          <w:ilvl w:val="0"/>
          <w:numId w:val="5"/>
        </w:numPr>
        <w:ind w:left="426" w:hanging="426"/>
        <w:jc w:val="both"/>
      </w:pPr>
      <w:r w:rsidRPr="00DE22BA">
        <w:t xml:space="preserve">Teorētiskais pamatojums: </w:t>
      </w:r>
    </w:p>
    <w:p w:rsidR="00C72813" w:rsidRPr="00DE22BA" w:rsidRDefault="009A61E4" w:rsidP="00B301F1">
      <w:pPr>
        <w:numPr>
          <w:ilvl w:val="1"/>
          <w:numId w:val="4"/>
        </w:numPr>
        <w:ind w:left="851" w:hanging="425"/>
        <w:jc w:val="both"/>
      </w:pPr>
      <w:r w:rsidRPr="00DE22BA">
        <w:rPr>
          <w:rFonts w:eastAsia="Times New Roman"/>
          <w:kern w:val="0"/>
          <w:lang w:val="en-GB" w:eastAsia="lv-LV"/>
        </w:rPr>
        <w:t xml:space="preserve">„National Foundation for Educational Research” </w:t>
      </w:r>
      <w:proofErr w:type="spellStart"/>
      <w:r w:rsidRPr="00DE22BA">
        <w:rPr>
          <w:rFonts w:eastAsia="Times New Roman"/>
          <w:kern w:val="0"/>
          <w:lang w:val="en-GB" w:eastAsia="lv-LV"/>
        </w:rPr>
        <w:t>p</w:t>
      </w:r>
      <w:r w:rsidR="002716D0" w:rsidRPr="00DE22BA">
        <w:rPr>
          <w:rFonts w:eastAsia="Times New Roman"/>
          <w:kern w:val="0"/>
          <w:lang w:val="en-GB" w:eastAsia="lv-LV"/>
        </w:rPr>
        <w:t>ētījumā</w:t>
      </w:r>
      <w:proofErr w:type="spellEnd"/>
      <w:r w:rsidR="002716D0" w:rsidRPr="00DE22BA">
        <w:rPr>
          <w:rFonts w:eastAsia="Times New Roman"/>
          <w:kern w:val="0"/>
          <w:lang w:eastAsia="lv-LV"/>
        </w:rPr>
        <w:t xml:space="preserve"> </w:t>
      </w:r>
      <w:r w:rsidR="00FB5B1C" w:rsidRPr="00DE22BA">
        <w:rPr>
          <w:rFonts w:eastAsia="Times New Roman"/>
          <w:kern w:val="0"/>
          <w:lang w:eastAsia="lv-LV"/>
        </w:rPr>
        <w:t>„</w:t>
      </w:r>
      <w:r w:rsidR="00FB5B1C" w:rsidRPr="00DE22BA">
        <w:rPr>
          <w:rFonts w:eastAsia="Times New Roman"/>
          <w:i/>
          <w:kern w:val="0"/>
          <w:lang w:val="en-GB" w:eastAsia="lv-LV"/>
        </w:rPr>
        <w:t>Approaches to supporting young people not in</w:t>
      </w:r>
      <w:r w:rsidR="005D62BA" w:rsidRPr="00DE22BA">
        <w:rPr>
          <w:rFonts w:eastAsia="Times New Roman"/>
          <w:i/>
          <w:kern w:val="0"/>
          <w:lang w:val="en-GB" w:eastAsia="lv-LV"/>
        </w:rPr>
        <w:t xml:space="preserve"> </w:t>
      </w:r>
      <w:r w:rsidR="00FB5B1C" w:rsidRPr="00DE22BA">
        <w:rPr>
          <w:rFonts w:eastAsia="Times New Roman"/>
          <w:i/>
          <w:kern w:val="0"/>
          <w:lang w:val="en-GB" w:eastAsia="lv-LV"/>
        </w:rPr>
        <w:t>education,</w:t>
      </w:r>
      <w:r w:rsidR="007B51C5" w:rsidRPr="00DE22BA">
        <w:rPr>
          <w:rFonts w:eastAsia="Times New Roman"/>
          <w:i/>
          <w:kern w:val="0"/>
          <w:lang w:val="en-GB" w:eastAsia="lv-LV"/>
        </w:rPr>
        <w:t xml:space="preserve"> </w:t>
      </w:r>
      <w:r w:rsidR="00FB5B1C" w:rsidRPr="00DE22BA">
        <w:rPr>
          <w:rFonts w:eastAsia="Times New Roman"/>
          <w:i/>
          <w:kern w:val="0"/>
          <w:lang w:val="en-GB" w:eastAsia="lv-LV"/>
        </w:rPr>
        <w:t>employment or training</w:t>
      </w:r>
      <w:r w:rsidR="009A506D" w:rsidRPr="00DE22BA">
        <w:rPr>
          <w:rFonts w:eastAsia="Times New Roman"/>
          <w:i/>
          <w:kern w:val="0"/>
          <w:lang w:val="en-GB" w:eastAsia="lv-LV"/>
        </w:rPr>
        <w:t xml:space="preserve"> </w:t>
      </w:r>
      <w:r w:rsidR="00FB5B1C" w:rsidRPr="00DE22BA">
        <w:rPr>
          <w:rFonts w:eastAsia="Times New Roman"/>
          <w:i/>
          <w:kern w:val="0"/>
          <w:lang w:val="en-GB" w:eastAsia="lv-LV"/>
        </w:rPr>
        <w:t>– a review</w:t>
      </w:r>
      <w:r w:rsidR="00FB5B1C" w:rsidRPr="00DE22BA">
        <w:rPr>
          <w:rFonts w:eastAsia="Times New Roman"/>
          <w:kern w:val="0"/>
          <w:lang w:eastAsia="lv-LV"/>
        </w:rPr>
        <w:t>”</w:t>
      </w:r>
      <w:r w:rsidR="002716D0" w:rsidRPr="00DE22BA">
        <w:rPr>
          <w:rStyle w:val="FootnoteReference"/>
          <w:rFonts w:eastAsia="Times New Roman"/>
          <w:kern w:val="0"/>
          <w:lang w:eastAsia="lv-LV"/>
        </w:rPr>
        <w:footnoteReference w:id="27"/>
      </w:r>
      <w:r w:rsidR="002716D0" w:rsidRPr="00DE22BA">
        <w:rPr>
          <w:rFonts w:eastAsia="Times New Roman"/>
          <w:kern w:val="0"/>
          <w:lang w:eastAsia="lv-LV"/>
        </w:rPr>
        <w:t xml:space="preserve"> secināts, ka NEET jaunieši</w:t>
      </w:r>
      <w:r w:rsidRPr="00DE22BA">
        <w:rPr>
          <w:rFonts w:eastAsia="Times New Roman"/>
          <w:kern w:val="0"/>
          <w:lang w:eastAsia="lv-LV"/>
        </w:rPr>
        <w:t xml:space="preserve"> (jaunieši, kas nestrādā, nemācās un neapgūst arodu)</w:t>
      </w:r>
      <w:r w:rsidR="002716D0" w:rsidRPr="00DE22BA">
        <w:rPr>
          <w:rFonts w:eastAsia="Times New Roman"/>
          <w:kern w:val="0"/>
          <w:lang w:eastAsia="lv-LV"/>
        </w:rPr>
        <w:t xml:space="preserve"> ir </w:t>
      </w:r>
      <w:r w:rsidR="002716D0" w:rsidRPr="00DE22BA">
        <w:rPr>
          <w:rFonts w:eastAsia="Times New Roman"/>
          <w:kern w:val="0"/>
          <w:u w:val="single"/>
          <w:lang w:eastAsia="lv-LV"/>
        </w:rPr>
        <w:t>heterogēna</w:t>
      </w:r>
      <w:r w:rsidR="002716D0" w:rsidRPr="00DE22BA">
        <w:rPr>
          <w:rFonts w:eastAsia="Times New Roman"/>
          <w:kern w:val="0"/>
          <w:lang w:eastAsia="lv-LV"/>
        </w:rPr>
        <w:t xml:space="preserve"> grupa, tādējādi šīs mēr</w:t>
      </w:r>
      <w:r w:rsidR="007B51C5" w:rsidRPr="00DE22BA">
        <w:rPr>
          <w:rFonts w:eastAsia="Times New Roman"/>
          <w:kern w:val="0"/>
          <w:lang w:eastAsia="lv-LV"/>
        </w:rPr>
        <w:t>ķa gru</w:t>
      </w:r>
      <w:r w:rsidR="002716D0" w:rsidRPr="00DE22BA">
        <w:rPr>
          <w:rFonts w:eastAsia="Times New Roman"/>
          <w:kern w:val="0"/>
          <w:lang w:eastAsia="lv-LV"/>
        </w:rPr>
        <w:t xml:space="preserve">pas jauniešiem nepieciešama </w:t>
      </w:r>
      <w:r w:rsidR="002716D0" w:rsidRPr="00DE22BA">
        <w:rPr>
          <w:rFonts w:eastAsia="Times New Roman"/>
          <w:kern w:val="0"/>
          <w:u w:val="single"/>
          <w:lang w:eastAsia="lv-LV"/>
        </w:rPr>
        <w:t>individuāla</w:t>
      </w:r>
      <w:r w:rsidR="002716D0" w:rsidRPr="00DE22BA">
        <w:rPr>
          <w:rFonts w:eastAsia="Times New Roman"/>
          <w:kern w:val="0"/>
          <w:lang w:eastAsia="lv-LV"/>
        </w:rPr>
        <w:t xml:space="preserve"> pieeja, kas ir balstīta uz katra jaunieša </w:t>
      </w:r>
      <w:r w:rsidR="009E4FF2" w:rsidRPr="00DE22BA">
        <w:rPr>
          <w:rFonts w:eastAsia="Times New Roman"/>
          <w:kern w:val="0"/>
          <w:lang w:eastAsia="lv-LV"/>
        </w:rPr>
        <w:t xml:space="preserve">individuālajām </w:t>
      </w:r>
      <w:r w:rsidR="002716D0" w:rsidRPr="00DE22BA">
        <w:rPr>
          <w:rFonts w:eastAsia="Times New Roman"/>
          <w:kern w:val="0"/>
          <w:lang w:eastAsia="lv-LV"/>
        </w:rPr>
        <w:t xml:space="preserve">vajadzībām un profilu. </w:t>
      </w:r>
      <w:r w:rsidR="00C72813" w:rsidRPr="00DE22BA">
        <w:rPr>
          <w:rFonts w:eastAsia="Times New Roman"/>
          <w:kern w:val="0"/>
          <w:u w:val="single"/>
          <w:lang w:eastAsia="lv-LV"/>
        </w:rPr>
        <w:t>I</w:t>
      </w:r>
      <w:r w:rsidR="002716D0" w:rsidRPr="00DE22BA">
        <w:rPr>
          <w:rFonts w:eastAsia="Times New Roman"/>
          <w:kern w:val="0"/>
          <w:u w:val="single"/>
          <w:lang w:eastAsia="lv-LV"/>
        </w:rPr>
        <w:t>ndividuālas neformālās mācīšanās programmas</w:t>
      </w:r>
      <w:r w:rsidR="00506E58" w:rsidRPr="00DE22BA">
        <w:rPr>
          <w:rFonts w:eastAsia="Times New Roman"/>
          <w:kern w:val="0"/>
          <w:u w:val="single"/>
          <w:lang w:eastAsia="lv-LV"/>
        </w:rPr>
        <w:t xml:space="preserve"> un </w:t>
      </w:r>
      <w:proofErr w:type="spellStart"/>
      <w:r w:rsidR="00506E58" w:rsidRPr="00DE22BA">
        <w:rPr>
          <w:rFonts w:eastAsia="Times New Roman"/>
          <w:kern w:val="0"/>
          <w:u w:val="single"/>
          <w:lang w:eastAsia="lv-LV"/>
        </w:rPr>
        <w:t>informālā</w:t>
      </w:r>
      <w:proofErr w:type="spellEnd"/>
      <w:r w:rsidR="00506E58" w:rsidRPr="00DE22BA">
        <w:rPr>
          <w:rFonts w:eastAsia="Times New Roman"/>
          <w:kern w:val="0"/>
          <w:u w:val="single"/>
          <w:lang w:eastAsia="lv-LV"/>
        </w:rPr>
        <w:t xml:space="preserve"> (ikdien</w:t>
      </w:r>
      <w:r w:rsidR="006323D6" w:rsidRPr="00DE22BA">
        <w:rPr>
          <w:rFonts w:eastAsia="Times New Roman"/>
          <w:kern w:val="0"/>
          <w:u w:val="single"/>
          <w:lang w:eastAsia="lv-LV"/>
        </w:rPr>
        <w:t>as</w:t>
      </w:r>
      <w:r w:rsidR="00506E58" w:rsidRPr="00DE22BA">
        <w:rPr>
          <w:rFonts w:eastAsia="Times New Roman"/>
          <w:kern w:val="0"/>
          <w:u w:val="single"/>
          <w:lang w:eastAsia="lv-LV"/>
        </w:rPr>
        <w:t>) mācīšanās, kā arī brīvprātīgā darba aktivitātes</w:t>
      </w:r>
      <w:r w:rsidR="00C72813" w:rsidRPr="00DE22BA">
        <w:rPr>
          <w:rFonts w:eastAsia="Times New Roman"/>
          <w:kern w:val="0"/>
          <w:u w:val="single"/>
          <w:lang w:eastAsia="lv-LV"/>
        </w:rPr>
        <w:t xml:space="preserve"> atzītas </w:t>
      </w:r>
      <w:r w:rsidR="00C72813" w:rsidRPr="00DE22BA">
        <w:rPr>
          <w:rFonts w:eastAsia="Times New Roman"/>
          <w:kern w:val="0"/>
          <w:lang w:eastAsia="lv-LV"/>
        </w:rPr>
        <w:t xml:space="preserve">par vienu no efektīvākajām metodēm darbā ar šo mērķa grupu. Pētījumā </w:t>
      </w:r>
      <w:r w:rsidRPr="00DE22BA">
        <w:rPr>
          <w:rFonts w:eastAsia="Times New Roman"/>
          <w:kern w:val="0"/>
          <w:lang w:eastAsia="lv-LV"/>
        </w:rPr>
        <w:t xml:space="preserve">arī </w:t>
      </w:r>
      <w:r w:rsidR="00C72813" w:rsidRPr="00DE22BA">
        <w:rPr>
          <w:rFonts w:eastAsia="Times New Roman"/>
          <w:kern w:val="0"/>
          <w:lang w:eastAsia="lv-LV"/>
        </w:rPr>
        <w:t xml:space="preserve">norādīts, ka īpaši būtiska loma šo programmu īstenošanā ir </w:t>
      </w:r>
      <w:proofErr w:type="spellStart"/>
      <w:r w:rsidR="00C72813" w:rsidRPr="00DE22BA">
        <w:rPr>
          <w:rFonts w:eastAsia="Times New Roman"/>
          <w:kern w:val="0"/>
          <w:u w:val="single"/>
          <w:lang w:eastAsia="lv-LV"/>
        </w:rPr>
        <w:t>mentoriem</w:t>
      </w:r>
      <w:proofErr w:type="spellEnd"/>
      <w:r w:rsidR="00880ECA">
        <w:rPr>
          <w:rFonts w:eastAsia="Times New Roman"/>
          <w:kern w:val="0"/>
          <w:lang w:eastAsia="lv-LV"/>
        </w:rPr>
        <w:t>;</w:t>
      </w:r>
    </w:p>
    <w:p w:rsidR="00880ECA" w:rsidRDefault="005314D8" w:rsidP="00B301F1">
      <w:pPr>
        <w:numPr>
          <w:ilvl w:val="1"/>
          <w:numId w:val="4"/>
        </w:numPr>
        <w:ind w:left="851" w:hanging="425"/>
        <w:jc w:val="both"/>
      </w:pPr>
      <w:r w:rsidRPr="00DE22BA">
        <w:t xml:space="preserve">Eiropas Sociālā Fonda </w:t>
      </w:r>
      <w:proofErr w:type="spellStart"/>
      <w:r w:rsidRPr="00DE22BA">
        <w:t>grantu</w:t>
      </w:r>
      <w:proofErr w:type="spellEnd"/>
      <w:r w:rsidRPr="00DE22BA">
        <w:t xml:space="preserve"> shēmā „</w:t>
      </w:r>
      <w:proofErr w:type="spellStart"/>
      <w:r w:rsidRPr="00DE22BA">
        <w:rPr>
          <w:i/>
        </w:rPr>
        <w:t>Hull</w:t>
      </w:r>
      <w:proofErr w:type="spellEnd"/>
      <w:r w:rsidRPr="00DE22BA">
        <w:rPr>
          <w:i/>
        </w:rPr>
        <w:t xml:space="preserve"> NEET </w:t>
      </w:r>
      <w:proofErr w:type="spellStart"/>
      <w:r w:rsidRPr="00DE22BA">
        <w:rPr>
          <w:i/>
        </w:rPr>
        <w:t>Community</w:t>
      </w:r>
      <w:proofErr w:type="spellEnd"/>
      <w:r w:rsidRPr="00DE22BA">
        <w:rPr>
          <w:i/>
        </w:rPr>
        <w:t xml:space="preserve"> </w:t>
      </w:r>
      <w:proofErr w:type="spellStart"/>
      <w:r w:rsidRPr="00DE22BA">
        <w:rPr>
          <w:i/>
        </w:rPr>
        <w:t>Engagement</w:t>
      </w:r>
      <w:proofErr w:type="spellEnd"/>
      <w:r w:rsidRPr="00DE22BA">
        <w:rPr>
          <w:i/>
        </w:rPr>
        <w:t xml:space="preserve"> </w:t>
      </w:r>
      <w:proofErr w:type="spellStart"/>
      <w:r w:rsidRPr="00DE22BA">
        <w:rPr>
          <w:i/>
        </w:rPr>
        <w:t>Programme</w:t>
      </w:r>
      <w:proofErr w:type="spellEnd"/>
      <w:r w:rsidRPr="00DE22BA">
        <w:t>”</w:t>
      </w:r>
      <w:r w:rsidRPr="00DE22BA">
        <w:rPr>
          <w:rStyle w:val="FootnoteReference"/>
        </w:rPr>
        <w:footnoteReference w:id="28"/>
      </w:r>
      <w:r w:rsidRPr="00DE22BA">
        <w:t xml:space="preserve"> noteikts, ka projektos NEET mērķa grupas jauni</w:t>
      </w:r>
      <w:r w:rsidR="00C2139E" w:rsidRPr="00DE22BA">
        <w:t>etim jāsniedz atbalsts vismaz 12 stundas nedēļā</w:t>
      </w:r>
      <w:r w:rsidR="00AA10F9" w:rsidRPr="00DE22BA">
        <w:t>, t.i., 48 stundas mēnesī</w:t>
      </w:r>
      <w:r w:rsidR="009F1A97" w:rsidRPr="00DE22BA">
        <w:rPr>
          <w:rStyle w:val="FootnoteReference"/>
        </w:rPr>
        <w:footnoteReference w:id="29"/>
      </w:r>
      <w:r w:rsidR="00880ECA">
        <w:t>;</w:t>
      </w:r>
    </w:p>
    <w:p w:rsidR="001B0245" w:rsidRPr="00DE22BA" w:rsidRDefault="005314D8" w:rsidP="00B301F1">
      <w:pPr>
        <w:numPr>
          <w:ilvl w:val="1"/>
          <w:numId w:val="4"/>
        </w:numPr>
        <w:ind w:left="851" w:hanging="425"/>
        <w:jc w:val="both"/>
      </w:pPr>
      <w:r w:rsidRPr="00DE22BA">
        <w:t xml:space="preserve"> </w:t>
      </w:r>
      <w:r w:rsidR="00C46C30">
        <w:t>Lielbritānijas projekt</w:t>
      </w:r>
      <w:r w:rsidR="00674B71">
        <w:t>ā</w:t>
      </w:r>
      <w:r w:rsidR="00C46C30">
        <w:t xml:space="preserve"> </w:t>
      </w:r>
      <w:r w:rsidR="00C46C30" w:rsidRPr="00255B8B">
        <w:rPr>
          <w:i/>
        </w:rPr>
        <w:t xml:space="preserve">„NEET </w:t>
      </w:r>
      <w:proofErr w:type="spellStart"/>
      <w:r w:rsidR="00C46C30" w:rsidRPr="00255B8B">
        <w:rPr>
          <w:i/>
        </w:rPr>
        <w:t>Mentoring</w:t>
      </w:r>
      <w:proofErr w:type="spellEnd"/>
      <w:r w:rsidR="00C46C30" w:rsidRPr="00255B8B">
        <w:rPr>
          <w:i/>
        </w:rPr>
        <w:t xml:space="preserve"> Project (</w:t>
      </w:r>
      <w:proofErr w:type="spellStart"/>
      <w:r w:rsidR="00C46C30" w:rsidRPr="00255B8B">
        <w:rPr>
          <w:i/>
        </w:rPr>
        <w:t>Barrow</w:t>
      </w:r>
      <w:proofErr w:type="spellEnd"/>
      <w:r w:rsidR="00C46C30" w:rsidRPr="00255B8B">
        <w:rPr>
          <w:i/>
        </w:rPr>
        <w:t xml:space="preserve"> </w:t>
      </w:r>
      <w:proofErr w:type="spellStart"/>
      <w:r w:rsidR="00C46C30" w:rsidRPr="00255B8B">
        <w:rPr>
          <w:i/>
        </w:rPr>
        <w:t>in</w:t>
      </w:r>
      <w:proofErr w:type="spellEnd"/>
      <w:r w:rsidR="00C46C30" w:rsidRPr="00255B8B">
        <w:rPr>
          <w:i/>
        </w:rPr>
        <w:t xml:space="preserve"> </w:t>
      </w:r>
      <w:proofErr w:type="spellStart"/>
      <w:r w:rsidR="00C46C30" w:rsidRPr="00255B8B">
        <w:rPr>
          <w:i/>
        </w:rPr>
        <w:t>Furness</w:t>
      </w:r>
      <w:proofErr w:type="spellEnd"/>
      <w:r w:rsidR="00C46C30" w:rsidRPr="00255B8B">
        <w:rPr>
          <w:i/>
        </w:rPr>
        <w:t>)</w:t>
      </w:r>
      <w:r w:rsidR="00674B71" w:rsidRPr="00255B8B">
        <w:rPr>
          <w:i/>
        </w:rPr>
        <w:t>”</w:t>
      </w:r>
      <w:r w:rsidR="00C46C30">
        <w:t xml:space="preserve"> </w:t>
      </w:r>
      <w:r w:rsidR="00880ECA" w:rsidRPr="00880ECA">
        <w:t>noteikt</w:t>
      </w:r>
      <w:r w:rsidR="00674B71">
        <w:t>s</w:t>
      </w:r>
      <w:r w:rsidR="00880ECA">
        <w:rPr>
          <w:rStyle w:val="FootnoteReference"/>
        </w:rPr>
        <w:footnoteReference w:id="30"/>
      </w:r>
      <w:r w:rsidR="00880ECA" w:rsidRPr="00880ECA">
        <w:t>, ka darbā ar NEET jauniešiem jāizmanto gan individuāls atbalsts, gan darbs grupās</w:t>
      </w:r>
      <w:r w:rsidR="00674B71">
        <w:t xml:space="preserve"> vienādās proporcijās</w:t>
      </w:r>
      <w:r w:rsidR="00880ECA" w:rsidRPr="00880ECA">
        <w:t xml:space="preserve">, </w:t>
      </w:r>
      <w:r w:rsidR="00F70F04">
        <w:t xml:space="preserve">8.3.3.SAM projekta </w:t>
      </w:r>
      <w:r w:rsidR="00880ECA" w:rsidRPr="00880ECA">
        <w:t>aprēķinos pieņemts, ka abi šie atbalsta veidi tiek sniegti vienādā apjomā, t.i., 24 stundas darbs grupās (mērķa grupas jaunieša dalība atbalsta pasākumos</w:t>
      </w:r>
      <w:r w:rsidR="00674B71">
        <w:t xml:space="preserve"> ilgst 24 stundas</w:t>
      </w:r>
      <w:r w:rsidR="00880ECA" w:rsidRPr="00880ECA">
        <w:t>) un 24 stundas individuālais atbalsts (</w:t>
      </w:r>
      <w:proofErr w:type="spellStart"/>
      <w:r w:rsidR="00880ECA" w:rsidRPr="00880ECA">
        <w:t>mentora</w:t>
      </w:r>
      <w:proofErr w:type="spellEnd"/>
      <w:r w:rsidR="00880ECA" w:rsidRPr="00880ECA">
        <w:t xml:space="preserve"> un programmas vadītāja atbalsts</w:t>
      </w:r>
      <w:r w:rsidR="00F2279E">
        <w:t xml:space="preserve"> mērķa grupas jaunietim ilgst kopā 24 stundas</w:t>
      </w:r>
      <w:r w:rsidR="00880ECA" w:rsidRPr="00880ECA">
        <w:t>)</w:t>
      </w:r>
      <w:r w:rsidR="00F2279E">
        <w:t>.</w:t>
      </w:r>
    </w:p>
    <w:p w:rsidR="008F2D45" w:rsidRPr="00DE22BA" w:rsidRDefault="008F2D45" w:rsidP="008F2D45">
      <w:pPr>
        <w:ind w:left="720"/>
        <w:jc w:val="both"/>
      </w:pPr>
    </w:p>
    <w:p w:rsidR="00B33ACF" w:rsidRPr="00DE22BA" w:rsidRDefault="00E6548F" w:rsidP="00B301F1">
      <w:pPr>
        <w:numPr>
          <w:ilvl w:val="0"/>
          <w:numId w:val="4"/>
        </w:numPr>
        <w:ind w:left="426" w:hanging="426"/>
        <w:jc w:val="both"/>
      </w:pPr>
      <w:r w:rsidRPr="00DE22BA">
        <w:t>Ievērojot teorētiskajā pamatojumā noteikto</w:t>
      </w:r>
      <w:r w:rsidR="007B51C5" w:rsidRPr="00DE22BA">
        <w:t xml:space="preserve">, </w:t>
      </w:r>
      <w:r w:rsidR="00C72813" w:rsidRPr="00DE22BA">
        <w:rPr>
          <w:rFonts w:eastAsia="Times New Roman"/>
          <w:lang w:eastAsia="lv-LV"/>
        </w:rPr>
        <w:t xml:space="preserve">Eiropas Parlamenta un Padomes regulas Nr.1303/2013 67.panta 5.punkta b) apakšpunktā noteikto, </w:t>
      </w:r>
      <w:r w:rsidR="007B51C5" w:rsidRPr="00DE22BA">
        <w:t>kā arī</w:t>
      </w:r>
      <w:r w:rsidR="005D62BA" w:rsidRPr="00DE22BA">
        <w:t xml:space="preserve"> šīs metodikas</w:t>
      </w:r>
      <w:r w:rsidR="00C72813" w:rsidRPr="00DE22BA">
        <w:t xml:space="preserve"> </w:t>
      </w:r>
      <w:r w:rsidR="001F126C" w:rsidRPr="00DE22BA">
        <w:t>7</w:t>
      </w:r>
      <w:r w:rsidR="00A769D2">
        <w:t>.</w:t>
      </w:r>
      <w:r w:rsidR="00D146AB" w:rsidRPr="00DE22BA">
        <w:t>punktā un</w:t>
      </w:r>
      <w:r w:rsidR="005D62BA" w:rsidRPr="00DE22BA">
        <w:t xml:space="preserve"> </w:t>
      </w:r>
      <w:r w:rsidR="002E59F3" w:rsidRPr="00DE22BA">
        <w:t>MK</w:t>
      </w:r>
      <w:r w:rsidR="007B51C5" w:rsidRPr="00DE22BA">
        <w:t xml:space="preserve"> noteikumos noteikto </w:t>
      </w:r>
      <w:r w:rsidR="00D146AB" w:rsidRPr="00DE22BA">
        <w:t>individuālās pasākumu programmas</w:t>
      </w:r>
      <w:r w:rsidR="007B51C5" w:rsidRPr="00DE22BA">
        <w:t xml:space="preserve"> ilgumu</w:t>
      </w:r>
      <w:r w:rsidR="001F126C" w:rsidRPr="00DE22BA">
        <w:t xml:space="preserve"> mēnesī</w:t>
      </w:r>
      <w:r w:rsidR="007B51C5" w:rsidRPr="00DE22BA">
        <w:t xml:space="preserve">, </w:t>
      </w:r>
      <w:r w:rsidR="00955A86" w:rsidRPr="00955A86">
        <w:t xml:space="preserve">8.3.3.SAM </w:t>
      </w:r>
      <w:r w:rsidR="00955A86">
        <w:t xml:space="preserve">projekta </w:t>
      </w:r>
      <w:r w:rsidR="00273FAE" w:rsidRPr="00DE22BA">
        <w:t>vienas vienības izmaksu</w:t>
      </w:r>
      <w:r w:rsidR="00664724" w:rsidRPr="00DE22BA">
        <w:t xml:space="preserve"> standarta likmes</w:t>
      </w:r>
      <w:r w:rsidR="00C72813" w:rsidRPr="00DE22BA">
        <w:t xml:space="preserve"> </w:t>
      </w:r>
      <w:r w:rsidR="008F2D45" w:rsidRPr="00DE22BA">
        <w:t xml:space="preserve">par </w:t>
      </w:r>
      <w:r w:rsidR="008F2D45" w:rsidRPr="00DE22BA">
        <w:rPr>
          <w:rFonts w:eastAsia="Times New Roman"/>
          <w:lang w:eastAsia="lv-LV"/>
        </w:rPr>
        <w:t xml:space="preserve">viena mērķa grupas jaunieša dalību individuālajā pasākumu programmā </w:t>
      </w:r>
      <w:r w:rsidR="00FC74E5" w:rsidRPr="00DE22BA">
        <w:rPr>
          <w:rFonts w:eastAsia="Times New Roman"/>
          <w:lang w:eastAsia="lv-LV"/>
        </w:rPr>
        <w:t>mēnesī</w:t>
      </w:r>
      <w:r w:rsidR="00BF1D6B" w:rsidRPr="00DE22BA">
        <w:t xml:space="preserve"> </w:t>
      </w:r>
      <w:r w:rsidR="00C72813" w:rsidRPr="00DE22BA">
        <w:t xml:space="preserve">aprēķinā </w:t>
      </w:r>
      <w:r w:rsidR="00BF1D6B" w:rsidRPr="00DE22BA">
        <w:t xml:space="preserve">iekļauj </w:t>
      </w:r>
      <w:r w:rsidR="00010448" w:rsidRPr="00DE22BA">
        <w:t xml:space="preserve">zemāk norādītās </w:t>
      </w:r>
      <w:r w:rsidR="00A31118" w:rsidRPr="00DE22BA">
        <w:t>izmaks</w:t>
      </w:r>
      <w:r w:rsidR="00010448" w:rsidRPr="00DE22BA">
        <w:t>as par šādiem apjomiem</w:t>
      </w:r>
      <w:r w:rsidR="00BF1D6B" w:rsidRPr="00DE22BA">
        <w:t>:</w:t>
      </w:r>
    </w:p>
    <w:p w:rsidR="00D41F00" w:rsidRDefault="00010448" w:rsidP="00870D93">
      <w:pPr>
        <w:numPr>
          <w:ilvl w:val="1"/>
          <w:numId w:val="4"/>
        </w:numPr>
        <w:ind w:left="851" w:hanging="425"/>
        <w:jc w:val="both"/>
      </w:pPr>
      <w:r w:rsidRPr="00DE22BA">
        <w:t>i</w:t>
      </w:r>
      <w:r w:rsidR="00A31118" w:rsidRPr="00DE22BA">
        <w:t xml:space="preserve">zmaksas, kas saistītas ar </w:t>
      </w:r>
      <w:r w:rsidR="00FB5B1C" w:rsidRPr="00DE22BA">
        <w:t>a</w:t>
      </w:r>
      <w:r w:rsidR="00BF1D6B" w:rsidRPr="00DE22BA">
        <w:t>tbalsta pasākum</w:t>
      </w:r>
      <w:r w:rsidR="002A123A" w:rsidRPr="00DE22BA">
        <w:t xml:space="preserve">u </w:t>
      </w:r>
      <w:r w:rsidR="00BF1D6B" w:rsidRPr="00DE22BA">
        <w:t>(</w:t>
      </w:r>
      <w:r w:rsidR="00B33ACF" w:rsidRPr="00DE22BA">
        <w:t xml:space="preserve">neformālās mācīšanās programmas </w:t>
      </w:r>
      <w:r w:rsidR="003149E8" w:rsidRPr="00DE22BA">
        <w:t xml:space="preserve">– </w:t>
      </w:r>
      <w:r w:rsidR="00B33ACF" w:rsidRPr="00DE22BA">
        <w:t>apmācības, semināri, nometnes, praktiskās nodarbības, projekti,</w:t>
      </w:r>
      <w:r w:rsidR="00746328">
        <w:t xml:space="preserve"> individuālas speciālistu (piemēram, </w:t>
      </w:r>
      <w:r w:rsidR="00CB5CEE">
        <w:t>psihologa</w:t>
      </w:r>
      <w:r w:rsidR="00746328">
        <w:t>) konsultācijas</w:t>
      </w:r>
      <w:r w:rsidR="00B33ACF" w:rsidRPr="00DE22BA">
        <w:t xml:space="preserve"> u.c. atbalsta pasākumi, kas iekļauti jaunieša individuālajā pasākumu programmā</w:t>
      </w:r>
      <w:r w:rsidR="00BF1D6B" w:rsidRPr="00DE22BA">
        <w:t>)</w:t>
      </w:r>
      <w:r w:rsidR="00FB5B1C" w:rsidRPr="00DE22BA">
        <w:t xml:space="preserve"> </w:t>
      </w:r>
      <w:r w:rsidR="002A123A" w:rsidRPr="00DE22BA">
        <w:t xml:space="preserve">nodrošināšanu </w:t>
      </w:r>
      <w:r w:rsidR="00FB5B1C" w:rsidRPr="00DE22BA">
        <w:t xml:space="preserve">– </w:t>
      </w:r>
      <w:r w:rsidR="00414CF6">
        <w:t xml:space="preserve">24 stundas </w:t>
      </w:r>
      <w:r w:rsidR="00B50B54">
        <w:t xml:space="preserve">mēnesī </w:t>
      </w:r>
      <w:r w:rsidR="00B50B54" w:rsidRPr="00B50B54">
        <w:t xml:space="preserve">darbs </w:t>
      </w:r>
      <w:r w:rsidR="00B50B54">
        <w:t xml:space="preserve">grupās </w:t>
      </w:r>
      <w:r w:rsidR="00B50B54" w:rsidRPr="00B50B54">
        <w:t>ar mērķa grupas jaunieti</w:t>
      </w:r>
      <w:r w:rsidR="00414CF6">
        <w:t xml:space="preserve"> </w:t>
      </w:r>
      <w:r w:rsidR="00D75047">
        <w:t>(3 dienas</w:t>
      </w:r>
      <w:r w:rsidR="00414CF6" w:rsidRPr="00414CF6">
        <w:t>)</w:t>
      </w:r>
      <w:r w:rsidR="00D41F00">
        <w:t>:</w:t>
      </w:r>
    </w:p>
    <w:p w:rsidR="00870D93" w:rsidRPr="00870D93" w:rsidRDefault="00870D93" w:rsidP="00D41F00">
      <w:pPr>
        <w:numPr>
          <w:ilvl w:val="2"/>
          <w:numId w:val="4"/>
        </w:numPr>
        <w:tabs>
          <w:tab w:val="left" w:pos="1560"/>
        </w:tabs>
        <w:ind w:left="1560" w:hanging="709"/>
        <w:jc w:val="both"/>
      </w:pPr>
      <w:r w:rsidRPr="00870D93">
        <w:t>mērķa grupas jaunieša individuālo pasākumu programmu nodrošināšanai nepieciešamo telpu nomas izmaksas;</w:t>
      </w:r>
    </w:p>
    <w:p w:rsidR="00870D93" w:rsidRPr="00870D93" w:rsidRDefault="00870D93" w:rsidP="00D41F00">
      <w:pPr>
        <w:numPr>
          <w:ilvl w:val="2"/>
          <w:numId w:val="4"/>
        </w:numPr>
        <w:tabs>
          <w:tab w:val="left" w:pos="1560"/>
        </w:tabs>
        <w:ind w:left="1560" w:hanging="709"/>
        <w:jc w:val="both"/>
      </w:pPr>
      <w:r w:rsidRPr="00870D93">
        <w:t xml:space="preserve">mērķa grupas jaunieša individuālo pasākumu programmu nodrošināšanai nepieciešamo materiālu un aprīkojuma (mazvērtīgā inventāra – </w:t>
      </w:r>
      <w:r w:rsidRPr="00870D93">
        <w:rPr>
          <w:bCs/>
        </w:rPr>
        <w:t xml:space="preserve">priekšmetu vērtībā līdz 213 </w:t>
      </w:r>
      <w:proofErr w:type="spellStart"/>
      <w:r w:rsidRPr="00870D93">
        <w:rPr>
          <w:bCs/>
          <w:i/>
        </w:rPr>
        <w:t>euro</w:t>
      </w:r>
      <w:proofErr w:type="spellEnd"/>
      <w:r w:rsidRPr="00870D93">
        <w:rPr>
          <w:bCs/>
        </w:rPr>
        <w:t xml:space="preserve"> par vienību, ja to kalpošanas laiks ir mazāks par gadu</w:t>
      </w:r>
      <w:r w:rsidRPr="00870D93">
        <w:t>) iegādes un nomas izmaksas;</w:t>
      </w:r>
    </w:p>
    <w:p w:rsidR="00870D93" w:rsidRPr="00870D93" w:rsidRDefault="00870D93" w:rsidP="00D41F00">
      <w:pPr>
        <w:numPr>
          <w:ilvl w:val="2"/>
          <w:numId w:val="4"/>
        </w:numPr>
        <w:tabs>
          <w:tab w:val="left" w:pos="1560"/>
        </w:tabs>
        <w:ind w:left="1560" w:hanging="709"/>
        <w:jc w:val="both"/>
      </w:pPr>
      <w:r w:rsidRPr="00870D93">
        <w:t>iekšzemes transporta izmaksas (tai skaitā transporta nomas, degvielas, sabiedriskā transporta, speciālā transporta nomas izmaksas) mērķa grupas jaunieša nogādāšanai uz un no pasākuma norises vietu;</w:t>
      </w:r>
    </w:p>
    <w:p w:rsidR="00870D93" w:rsidRPr="00870D93" w:rsidRDefault="00870D93" w:rsidP="00D41F00">
      <w:pPr>
        <w:numPr>
          <w:ilvl w:val="2"/>
          <w:numId w:val="4"/>
        </w:numPr>
        <w:tabs>
          <w:tab w:val="left" w:pos="1560"/>
        </w:tabs>
        <w:ind w:left="1560" w:hanging="709"/>
        <w:jc w:val="both"/>
      </w:pPr>
      <w:r w:rsidRPr="00870D93">
        <w:t xml:space="preserve">mērķa grupas jaunieša individuālo pasākumu programmu nodrošināšanai nepieciešamo speciālistu atlīdzības (tai skaitā zīmju valodas tulks, sporta nodarbību vadītāji, asistenti jauniešiem ar īpašām vajadzībām) un uzņēmuma līguma izmaksas, izņemot </w:t>
      </w:r>
      <w:proofErr w:type="spellStart"/>
      <w:r w:rsidRPr="00870D93">
        <w:t>mentoru</w:t>
      </w:r>
      <w:proofErr w:type="spellEnd"/>
      <w:r w:rsidRPr="00870D93">
        <w:t xml:space="preserve"> un programmas vadītāju atlīdzības izmaksas</w:t>
      </w:r>
      <w:r w:rsidR="00CB5CEE">
        <w:t xml:space="preserve"> </w:t>
      </w:r>
      <w:r w:rsidR="00CB5CEE" w:rsidRPr="00CB5CEE">
        <w:t>(neietverot pabalstus un kompensācijas, no kurām neaprēķina ienākuma nodokli un valsts sociālās apdrošināšanas obligātās iemaksas, kā arī prēmijas, materiālo stimulēšanu un naudas balvas)</w:t>
      </w:r>
      <w:r w:rsidRPr="00870D93">
        <w:t>;</w:t>
      </w:r>
    </w:p>
    <w:p w:rsidR="00870D93" w:rsidRPr="00DE22BA" w:rsidRDefault="00870D93" w:rsidP="00D41F00">
      <w:pPr>
        <w:numPr>
          <w:ilvl w:val="2"/>
          <w:numId w:val="4"/>
        </w:numPr>
        <w:tabs>
          <w:tab w:val="left" w:pos="1560"/>
        </w:tabs>
        <w:ind w:left="1560" w:hanging="709"/>
        <w:jc w:val="both"/>
      </w:pPr>
      <w:r w:rsidRPr="00870D93">
        <w:t xml:space="preserve">ar mērķa grupas jaunieša individuālo pasākumu programmu nodrošināšanu saistīto pakalpojumu </w:t>
      </w:r>
      <w:r w:rsidR="0088795E">
        <w:t xml:space="preserve">un preču iegādes </w:t>
      </w:r>
      <w:r w:rsidRPr="00870D93">
        <w:t>izmaksas</w:t>
      </w:r>
      <w:r w:rsidR="00E25EF8">
        <w:t xml:space="preserve">, </w:t>
      </w:r>
      <w:r w:rsidR="00E25EF8" w:rsidRPr="0088795E">
        <w:t xml:space="preserve">piemēram, mērķa grupas jauniešu ēdināšanas, izmitināšanas, </w:t>
      </w:r>
      <w:r w:rsidR="0088795E" w:rsidRPr="0088795E">
        <w:t xml:space="preserve">sporta ekipējuma noma vai iegāde, brīvdabas inventāra iegāde </w:t>
      </w:r>
      <w:r w:rsidR="00E25EF8" w:rsidRPr="0088795E">
        <w:t>u.c. pakalpojumu izmaksas</w:t>
      </w:r>
      <w:r w:rsidRPr="0088795E">
        <w:t>;</w:t>
      </w:r>
    </w:p>
    <w:p w:rsidR="00B33ACF" w:rsidRPr="00DE22BA" w:rsidRDefault="00010448" w:rsidP="00B301F1">
      <w:pPr>
        <w:numPr>
          <w:ilvl w:val="1"/>
          <w:numId w:val="4"/>
        </w:numPr>
        <w:ind w:left="851" w:hanging="425"/>
        <w:jc w:val="both"/>
      </w:pPr>
      <w:r w:rsidRPr="00DE22BA">
        <w:t xml:space="preserve">izmaksas par </w:t>
      </w:r>
      <w:proofErr w:type="spellStart"/>
      <w:r w:rsidR="007B51C5" w:rsidRPr="00DE22BA">
        <w:t>m</w:t>
      </w:r>
      <w:r w:rsidR="00BF1D6B" w:rsidRPr="00DE22BA">
        <w:t>entora</w:t>
      </w:r>
      <w:proofErr w:type="spellEnd"/>
      <w:r w:rsidR="00BF1D6B" w:rsidRPr="00DE22BA">
        <w:t xml:space="preserve"> atbalst</w:t>
      </w:r>
      <w:r w:rsidRPr="00DE22BA">
        <w:t>u</w:t>
      </w:r>
      <w:r w:rsidR="002716D0" w:rsidRPr="00DE22BA">
        <w:t xml:space="preserve"> </w:t>
      </w:r>
      <w:r w:rsidR="004D4F87" w:rsidRPr="00DE22BA">
        <w:t xml:space="preserve">– </w:t>
      </w:r>
      <w:r w:rsidR="00FB5B1C" w:rsidRPr="00DE22BA">
        <w:t>20 stundas mēnesī vienam mērķa grupas jaunietim</w:t>
      </w:r>
      <w:r w:rsidR="009F293F">
        <w:t>.</w:t>
      </w:r>
      <w:r w:rsidR="00E83ED5" w:rsidRPr="00DE22BA">
        <w:rPr>
          <w:rStyle w:val="FootnoteReference"/>
        </w:rPr>
        <w:footnoteReference w:id="31"/>
      </w:r>
      <w:r w:rsidR="00EA660B">
        <w:t xml:space="preserve"> </w:t>
      </w:r>
      <w:r w:rsidR="00955A86">
        <w:t>8.3.3. SAM p</w:t>
      </w:r>
      <w:r w:rsidR="009675AF" w:rsidRPr="009675AF">
        <w:t xml:space="preserve">rojekta īstenošanā iesaistīto mērķa grupas jauniešu </w:t>
      </w:r>
      <w:proofErr w:type="spellStart"/>
      <w:r w:rsidR="009675AF" w:rsidRPr="009675AF">
        <w:t>mentoru</w:t>
      </w:r>
      <w:proofErr w:type="spellEnd"/>
      <w:r w:rsidR="009675AF" w:rsidRPr="009675AF">
        <w:t xml:space="preserve"> darba samaksa ietver darba devēja nodokļus un valsts sociālās apdrošināšanas obligātās iemaksas, bet neietver pabalstus un kompensācijas, no kurām neaprēķina ienākuma nodokli un valsts sociālās apdrošināšanas obligātās iemaksas, kā arī prēmijas, materiālo stimulēšanu un naudas balvas</w:t>
      </w:r>
      <w:r w:rsidR="007B51C5" w:rsidRPr="00DE22BA">
        <w:t>;</w:t>
      </w:r>
    </w:p>
    <w:p w:rsidR="00B33ACF" w:rsidRPr="00DE22BA" w:rsidRDefault="00A2177B" w:rsidP="00B301F1">
      <w:pPr>
        <w:numPr>
          <w:ilvl w:val="1"/>
          <w:numId w:val="4"/>
        </w:numPr>
        <w:ind w:left="851" w:hanging="425"/>
        <w:jc w:val="both"/>
      </w:pPr>
      <w:r w:rsidRPr="00DE22BA">
        <w:t xml:space="preserve">izmaksas par </w:t>
      </w:r>
      <w:r w:rsidR="007B51C5" w:rsidRPr="00DE22BA">
        <w:t>p</w:t>
      </w:r>
      <w:r w:rsidR="00BF1D6B" w:rsidRPr="00DE22BA">
        <w:t xml:space="preserve">rogrammas vadītāja </w:t>
      </w:r>
      <w:r w:rsidRPr="00DE22BA">
        <w:t>atbalstu</w:t>
      </w:r>
      <w:r w:rsidR="00FB5B1C" w:rsidRPr="00DE22BA">
        <w:t xml:space="preserve"> – 4 stundas mēnesī vienam mēr</w:t>
      </w:r>
      <w:r w:rsidR="00E6548F" w:rsidRPr="00DE22BA">
        <w:t>ķa grupas jaunieti</w:t>
      </w:r>
      <w:r w:rsidR="007B51C5" w:rsidRPr="00DE22BA">
        <w:t>m</w:t>
      </w:r>
      <w:r w:rsidR="009F293F">
        <w:t>.</w:t>
      </w:r>
      <w:r w:rsidR="00361D26" w:rsidRPr="00DE22BA">
        <w:rPr>
          <w:rStyle w:val="FootnoteReference"/>
        </w:rPr>
        <w:footnoteReference w:id="32"/>
      </w:r>
      <w:r w:rsidR="009F293F">
        <w:t xml:space="preserve"> </w:t>
      </w:r>
      <w:r w:rsidR="00955A86" w:rsidRPr="00955A86">
        <w:t xml:space="preserve">8.3.3.SAM </w:t>
      </w:r>
      <w:r w:rsidR="00955A86">
        <w:t>p</w:t>
      </w:r>
      <w:r w:rsidR="009F293F" w:rsidRPr="009F293F">
        <w:t xml:space="preserve">rojekta īstenošanā iesaistīto </w:t>
      </w:r>
      <w:r w:rsidR="009F293F">
        <w:t>programmas vadītāju</w:t>
      </w:r>
      <w:r w:rsidR="009F293F" w:rsidRPr="009F293F">
        <w:t xml:space="preserve"> darba samaksa</w:t>
      </w:r>
      <w:r w:rsidR="009F293F">
        <w:t xml:space="preserve"> ietver</w:t>
      </w:r>
      <w:r w:rsidR="009F293F" w:rsidRPr="009F293F">
        <w:t xml:space="preserve"> darba devēja nodokļus un valsts sociālās apdrošināšanas obligātās iemaksas</w:t>
      </w:r>
      <w:r w:rsidR="009F293F">
        <w:t>, bet</w:t>
      </w:r>
      <w:r w:rsidR="009F293F" w:rsidRPr="009F293F">
        <w:t xml:space="preserve"> neietver pabalstus un kompensācijas, no kurām neaprēķina ienākuma nodokli un valsts sociālās apdrošināšanas obligātās iemaksas, kā arī prēmijas, materiālo stimulēšanu un naudas balvas</w:t>
      </w:r>
      <w:r w:rsidR="000704C0" w:rsidRPr="00DE22BA">
        <w:t>.</w:t>
      </w:r>
    </w:p>
    <w:p w:rsidR="00B33ACF" w:rsidRPr="00DE22BA" w:rsidRDefault="00B33ACF" w:rsidP="00B33ACF">
      <w:pPr>
        <w:ind w:left="360"/>
        <w:jc w:val="both"/>
      </w:pPr>
    </w:p>
    <w:p w:rsidR="00B33ACF" w:rsidRPr="00DE22BA" w:rsidRDefault="00FB5B1C" w:rsidP="00B301F1">
      <w:pPr>
        <w:numPr>
          <w:ilvl w:val="0"/>
          <w:numId w:val="4"/>
        </w:numPr>
        <w:ind w:left="426" w:hanging="426"/>
        <w:jc w:val="both"/>
      </w:pPr>
      <w:r w:rsidRPr="00DE22BA">
        <w:rPr>
          <w:rFonts w:eastAsia="Times New Roman"/>
          <w:lang w:eastAsia="lv-LV"/>
        </w:rPr>
        <w:t xml:space="preserve">Atbalsta pasākumu </w:t>
      </w:r>
      <w:r w:rsidR="008D614E" w:rsidRPr="00DE22BA">
        <w:rPr>
          <w:rFonts w:eastAsia="Times New Roman"/>
          <w:lang w:eastAsia="lv-LV"/>
        </w:rPr>
        <w:t xml:space="preserve">nodrošināšanas </w:t>
      </w:r>
      <w:r w:rsidRPr="00DE22BA">
        <w:rPr>
          <w:rFonts w:eastAsia="Times New Roman"/>
          <w:lang w:eastAsia="lv-LV"/>
        </w:rPr>
        <w:t>izmaksas dienā ir noteiktas saskaņā ar Eiropas Parlamenta un Padomes regulas Nr. 1303/2013 67.panta 5.punkta b) apakšpunktu, kas nosaka, ka aprēķinot vienības izmaksas var piemērot likmes, kas izmantotas līdzīgos Eiropas Savienības finanšu instrumentos, kas finansē līdzīgas darbības un kam ir līdzīgi finansējuma saņēmēji</w:t>
      </w:r>
      <w:r w:rsidR="009F1A97" w:rsidRPr="00DE22BA">
        <w:rPr>
          <w:rFonts w:eastAsia="Times New Roman"/>
          <w:lang w:eastAsia="lv-LV"/>
        </w:rPr>
        <w:t xml:space="preserve"> (1.tabula)</w:t>
      </w:r>
      <w:r w:rsidRPr="00DE22BA">
        <w:rPr>
          <w:rFonts w:eastAsia="Times New Roman"/>
          <w:lang w:eastAsia="lv-LV"/>
        </w:rPr>
        <w:t>.</w:t>
      </w:r>
    </w:p>
    <w:p w:rsidR="00B33ACF" w:rsidRPr="00DE22BA" w:rsidRDefault="00B33ACF" w:rsidP="00B301F1">
      <w:pPr>
        <w:pStyle w:val="ListParagraph"/>
        <w:ind w:left="426" w:hanging="426"/>
        <w:rPr>
          <w:rFonts w:eastAsia="Times New Roman"/>
          <w:lang w:eastAsia="lv-LV"/>
        </w:rPr>
      </w:pPr>
    </w:p>
    <w:p w:rsidR="00FB5B1C" w:rsidRPr="00DE22BA" w:rsidRDefault="00FB5B1C" w:rsidP="00B301F1">
      <w:pPr>
        <w:numPr>
          <w:ilvl w:val="0"/>
          <w:numId w:val="4"/>
        </w:numPr>
        <w:ind w:left="426" w:hanging="426"/>
        <w:jc w:val="both"/>
      </w:pPr>
      <w:r w:rsidRPr="00DE22BA">
        <w:rPr>
          <w:rFonts w:eastAsia="Times New Roman"/>
          <w:lang w:eastAsia="lv-LV"/>
        </w:rPr>
        <w:t>Atbalsta pasākumu</w:t>
      </w:r>
      <w:r w:rsidR="008D614E" w:rsidRPr="00DE22BA">
        <w:rPr>
          <w:rFonts w:eastAsia="Times New Roman"/>
          <w:lang w:eastAsia="lv-LV"/>
        </w:rPr>
        <w:t xml:space="preserve"> nodrošināšanas</w:t>
      </w:r>
      <w:r w:rsidRPr="00DE22BA">
        <w:rPr>
          <w:rFonts w:eastAsia="Times New Roman"/>
          <w:lang w:eastAsia="lv-LV"/>
        </w:rPr>
        <w:t xml:space="preserve"> izmaksas dienā ir noteiktas, izmantojot Eiropas Komisijas vadlīnijas „</w:t>
      </w:r>
      <w:proofErr w:type="spellStart"/>
      <w:r w:rsidRPr="00DE22BA">
        <w:rPr>
          <w:rFonts w:eastAsia="Times New Roman"/>
          <w:i/>
          <w:lang w:eastAsia="lv-LV"/>
        </w:rPr>
        <w:t>Youth</w:t>
      </w:r>
      <w:proofErr w:type="spellEnd"/>
      <w:r w:rsidRPr="00DE22BA">
        <w:rPr>
          <w:rFonts w:eastAsia="Times New Roman"/>
          <w:i/>
          <w:lang w:eastAsia="lv-LV"/>
        </w:rPr>
        <w:t xml:space="preserve"> </w:t>
      </w:r>
      <w:proofErr w:type="spellStart"/>
      <w:r w:rsidRPr="00DE22BA">
        <w:rPr>
          <w:rFonts w:eastAsia="Times New Roman"/>
          <w:i/>
          <w:lang w:eastAsia="lv-LV"/>
        </w:rPr>
        <w:t>in</w:t>
      </w:r>
      <w:proofErr w:type="spellEnd"/>
      <w:r w:rsidRPr="00DE22BA">
        <w:rPr>
          <w:rFonts w:eastAsia="Times New Roman"/>
          <w:i/>
          <w:lang w:eastAsia="lv-LV"/>
        </w:rPr>
        <w:t xml:space="preserve"> </w:t>
      </w:r>
      <w:proofErr w:type="spellStart"/>
      <w:r w:rsidRPr="00DE22BA">
        <w:rPr>
          <w:rFonts w:eastAsia="Times New Roman"/>
          <w:i/>
          <w:lang w:eastAsia="lv-LV"/>
        </w:rPr>
        <w:t>Action</w:t>
      </w:r>
      <w:proofErr w:type="spellEnd"/>
      <w:r w:rsidRPr="00DE22BA">
        <w:rPr>
          <w:rFonts w:eastAsia="Times New Roman"/>
          <w:lang w:eastAsia="lv-LV"/>
        </w:rPr>
        <w:t xml:space="preserve">” </w:t>
      </w:r>
      <w:proofErr w:type="spellStart"/>
      <w:r w:rsidRPr="00DE22BA">
        <w:rPr>
          <w:rFonts w:eastAsia="Times New Roman"/>
          <w:i/>
          <w:lang w:eastAsia="lv-LV"/>
        </w:rPr>
        <w:t>Programme</w:t>
      </w:r>
      <w:proofErr w:type="spellEnd"/>
      <w:r w:rsidRPr="00DE22BA">
        <w:rPr>
          <w:rFonts w:eastAsia="Times New Roman"/>
          <w:i/>
          <w:lang w:eastAsia="lv-LV"/>
        </w:rPr>
        <w:t xml:space="preserve"> </w:t>
      </w:r>
      <w:proofErr w:type="spellStart"/>
      <w:r w:rsidRPr="00DE22BA">
        <w:rPr>
          <w:rFonts w:eastAsia="Times New Roman"/>
          <w:i/>
          <w:lang w:eastAsia="lv-LV"/>
        </w:rPr>
        <w:t>Guide</w:t>
      </w:r>
      <w:proofErr w:type="spellEnd"/>
      <w:r w:rsidRPr="00DE22BA">
        <w:rPr>
          <w:rFonts w:eastAsia="Times New Roman"/>
          <w:i/>
          <w:lang w:eastAsia="lv-LV"/>
        </w:rPr>
        <w:t xml:space="preserve"> 2012</w:t>
      </w:r>
      <w:r w:rsidRPr="00DE22BA">
        <w:rPr>
          <w:rFonts w:eastAsia="Times New Roman"/>
          <w:lang w:eastAsia="lv-LV"/>
        </w:rPr>
        <w:t>, „</w:t>
      </w:r>
      <w:proofErr w:type="spellStart"/>
      <w:r w:rsidRPr="00DE22BA">
        <w:rPr>
          <w:rFonts w:eastAsia="Times New Roman"/>
          <w:i/>
          <w:lang w:eastAsia="lv-LV"/>
        </w:rPr>
        <w:t>Youth</w:t>
      </w:r>
      <w:proofErr w:type="spellEnd"/>
      <w:r w:rsidRPr="00DE22BA">
        <w:rPr>
          <w:rFonts w:eastAsia="Times New Roman"/>
          <w:i/>
          <w:lang w:eastAsia="lv-LV"/>
        </w:rPr>
        <w:t xml:space="preserve"> </w:t>
      </w:r>
      <w:proofErr w:type="spellStart"/>
      <w:r w:rsidRPr="00DE22BA">
        <w:rPr>
          <w:rFonts w:eastAsia="Times New Roman"/>
          <w:i/>
          <w:lang w:eastAsia="lv-LV"/>
        </w:rPr>
        <w:t>in</w:t>
      </w:r>
      <w:proofErr w:type="spellEnd"/>
      <w:r w:rsidRPr="00DE22BA">
        <w:rPr>
          <w:rFonts w:eastAsia="Times New Roman"/>
          <w:i/>
          <w:lang w:eastAsia="lv-LV"/>
        </w:rPr>
        <w:t xml:space="preserve"> </w:t>
      </w:r>
      <w:proofErr w:type="spellStart"/>
      <w:r w:rsidRPr="00DE22BA">
        <w:rPr>
          <w:rFonts w:eastAsia="Times New Roman"/>
          <w:i/>
          <w:lang w:eastAsia="lv-LV"/>
        </w:rPr>
        <w:t>Action</w:t>
      </w:r>
      <w:proofErr w:type="spellEnd"/>
      <w:r w:rsidRPr="00DE22BA">
        <w:rPr>
          <w:rFonts w:eastAsia="Times New Roman"/>
          <w:lang w:eastAsia="lv-LV"/>
        </w:rPr>
        <w:t xml:space="preserve">” </w:t>
      </w:r>
      <w:proofErr w:type="spellStart"/>
      <w:r w:rsidRPr="00DE22BA">
        <w:rPr>
          <w:rFonts w:eastAsia="Times New Roman"/>
          <w:i/>
          <w:lang w:eastAsia="lv-LV"/>
        </w:rPr>
        <w:t>Programme</w:t>
      </w:r>
      <w:proofErr w:type="spellEnd"/>
      <w:r w:rsidRPr="00DE22BA">
        <w:rPr>
          <w:rFonts w:eastAsia="Times New Roman"/>
          <w:i/>
          <w:lang w:eastAsia="lv-LV"/>
        </w:rPr>
        <w:t xml:space="preserve"> </w:t>
      </w:r>
      <w:proofErr w:type="spellStart"/>
      <w:r w:rsidRPr="00DE22BA">
        <w:rPr>
          <w:rFonts w:eastAsia="Times New Roman"/>
          <w:i/>
          <w:lang w:eastAsia="lv-LV"/>
        </w:rPr>
        <w:t>Guide</w:t>
      </w:r>
      <w:proofErr w:type="spellEnd"/>
      <w:r w:rsidRPr="00DE22BA">
        <w:rPr>
          <w:rFonts w:eastAsia="Times New Roman"/>
          <w:i/>
          <w:lang w:eastAsia="lv-LV"/>
        </w:rPr>
        <w:t xml:space="preserve"> 2013</w:t>
      </w:r>
      <w:r w:rsidRPr="00DE22BA">
        <w:rPr>
          <w:rFonts w:eastAsia="Times New Roman"/>
          <w:lang w:eastAsia="lv-LV"/>
        </w:rPr>
        <w:t xml:space="preserve">, </w:t>
      </w:r>
      <w:r w:rsidRPr="00DE22BA">
        <w:rPr>
          <w:rFonts w:eastAsia="Times New Roman"/>
          <w:i/>
          <w:lang w:eastAsia="lv-LV"/>
        </w:rPr>
        <w:t>„</w:t>
      </w:r>
      <w:proofErr w:type="spellStart"/>
      <w:r w:rsidRPr="00DE22BA">
        <w:rPr>
          <w:rFonts w:eastAsia="Times New Roman"/>
          <w:i/>
          <w:lang w:eastAsia="lv-LV"/>
        </w:rPr>
        <w:t>Erasmus</w:t>
      </w:r>
      <w:proofErr w:type="spellEnd"/>
      <w:r w:rsidRPr="00DE22BA">
        <w:rPr>
          <w:rFonts w:eastAsia="Times New Roman"/>
          <w:i/>
          <w:lang w:eastAsia="lv-LV"/>
        </w:rPr>
        <w:t xml:space="preserve">+” </w:t>
      </w:r>
      <w:proofErr w:type="spellStart"/>
      <w:r w:rsidRPr="00DE22BA">
        <w:rPr>
          <w:rFonts w:eastAsia="Times New Roman"/>
          <w:i/>
          <w:lang w:eastAsia="lv-LV"/>
        </w:rPr>
        <w:t>Programme</w:t>
      </w:r>
      <w:proofErr w:type="spellEnd"/>
      <w:r w:rsidRPr="00DE22BA">
        <w:rPr>
          <w:rFonts w:eastAsia="Times New Roman"/>
          <w:i/>
          <w:lang w:eastAsia="lv-LV"/>
        </w:rPr>
        <w:t xml:space="preserve"> </w:t>
      </w:r>
      <w:proofErr w:type="spellStart"/>
      <w:r w:rsidRPr="00DE22BA">
        <w:rPr>
          <w:rFonts w:eastAsia="Times New Roman"/>
          <w:i/>
          <w:lang w:eastAsia="lv-LV"/>
        </w:rPr>
        <w:t>Guide</w:t>
      </w:r>
      <w:proofErr w:type="spellEnd"/>
      <w:r w:rsidRPr="00DE22BA">
        <w:rPr>
          <w:rFonts w:eastAsia="Times New Roman"/>
          <w:i/>
          <w:lang w:eastAsia="lv-LV"/>
        </w:rPr>
        <w:t xml:space="preserve"> 2014</w:t>
      </w:r>
      <w:r w:rsidRPr="00DE22BA">
        <w:rPr>
          <w:rFonts w:eastAsia="Times New Roman"/>
          <w:lang w:eastAsia="lv-LV"/>
        </w:rPr>
        <w:t>, kurās ietverta Eiropas Komisijas aprēķinātā likme diennaktī par viena jauniešu dalību neformālās izglītības apmācību un sadarbības veidošanas projektos (ES programmas „Jaunatne darbībā” 4.3. apakšprogrammas projektos, kā arī ES programmas „</w:t>
      </w:r>
      <w:proofErr w:type="spellStart"/>
      <w:r w:rsidRPr="00DE22BA">
        <w:rPr>
          <w:rFonts w:eastAsia="Times New Roman"/>
          <w:lang w:eastAsia="lv-LV"/>
        </w:rPr>
        <w:t>Erasmus</w:t>
      </w:r>
      <w:proofErr w:type="spellEnd"/>
      <w:r w:rsidRPr="00DE22BA">
        <w:rPr>
          <w:rFonts w:eastAsia="Times New Roman"/>
          <w:lang w:eastAsia="lv-LV"/>
        </w:rPr>
        <w:t>+” 1.pamatdarbības „Personu mobilitāte mācību nolūkos” apmācību un sadarbības tīklu veidošanas projektos), kas notiek Latvijā.</w:t>
      </w:r>
    </w:p>
    <w:p w:rsidR="00FB5B1C" w:rsidRPr="00DE22BA" w:rsidRDefault="00FB5B1C" w:rsidP="00B301F1">
      <w:pPr>
        <w:pStyle w:val="ListParagraph"/>
        <w:ind w:left="426" w:hanging="426"/>
        <w:jc w:val="both"/>
        <w:rPr>
          <w:rFonts w:eastAsia="Times New Roman"/>
          <w:lang w:eastAsia="lv-LV"/>
        </w:rPr>
      </w:pPr>
    </w:p>
    <w:p w:rsidR="00FB5B1C" w:rsidRPr="00DE22BA" w:rsidRDefault="009F1A97" w:rsidP="00FB5B1C">
      <w:pPr>
        <w:autoSpaceDE w:val="0"/>
        <w:autoSpaceDN w:val="0"/>
        <w:adjustRightInd w:val="0"/>
        <w:ind w:left="720"/>
        <w:jc w:val="right"/>
        <w:rPr>
          <w:rFonts w:eastAsia="Times New Roman"/>
          <w:lang w:eastAsia="lv-LV"/>
        </w:rPr>
      </w:pPr>
      <w:r w:rsidRPr="00DE22BA">
        <w:rPr>
          <w:rFonts w:eastAsia="Times New Roman"/>
          <w:lang w:eastAsia="lv-LV"/>
        </w:rPr>
        <w:t>1</w:t>
      </w:r>
      <w:r w:rsidR="00FB5B1C" w:rsidRPr="00DE22BA">
        <w:rPr>
          <w:rFonts w:eastAsia="Times New Roman"/>
          <w:lang w:eastAsia="lv-LV"/>
        </w:rPr>
        <w:t xml:space="preserve">.tabula </w:t>
      </w:r>
    </w:p>
    <w:p w:rsidR="00FB5B1C" w:rsidRPr="00DE22BA" w:rsidRDefault="00FB5B1C" w:rsidP="00FB5B1C">
      <w:pPr>
        <w:autoSpaceDE w:val="0"/>
        <w:autoSpaceDN w:val="0"/>
        <w:adjustRightInd w:val="0"/>
        <w:jc w:val="center"/>
        <w:rPr>
          <w:rFonts w:eastAsia="Times New Roman"/>
          <w:b/>
          <w:lang w:eastAsia="lv-LV"/>
        </w:rPr>
      </w:pPr>
      <w:r w:rsidRPr="00DE22BA">
        <w:rPr>
          <w:rFonts w:eastAsia="Times New Roman"/>
          <w:b/>
          <w:lang w:eastAsia="lv-LV"/>
        </w:rPr>
        <w:t>8.3.3 SAM projekta un ES programmas</w:t>
      </w:r>
    </w:p>
    <w:p w:rsidR="001C1E91" w:rsidRDefault="00FB5B1C" w:rsidP="00FB5B1C">
      <w:pPr>
        <w:autoSpaceDE w:val="0"/>
        <w:autoSpaceDN w:val="0"/>
        <w:adjustRightInd w:val="0"/>
        <w:jc w:val="center"/>
        <w:rPr>
          <w:rFonts w:eastAsia="Times New Roman"/>
          <w:b/>
          <w:lang w:eastAsia="lv-LV"/>
        </w:rPr>
      </w:pPr>
      <w:r w:rsidRPr="00DE22BA">
        <w:rPr>
          <w:rFonts w:eastAsia="Times New Roman"/>
          <w:b/>
          <w:lang w:eastAsia="lv-LV"/>
        </w:rPr>
        <w:t>„Jaunatne dar</w:t>
      </w:r>
      <w:r w:rsidR="001C1E91">
        <w:rPr>
          <w:rFonts w:eastAsia="Times New Roman"/>
          <w:b/>
          <w:lang w:eastAsia="lv-LV"/>
        </w:rPr>
        <w:t>bībā”, ES programmas „</w:t>
      </w:r>
      <w:proofErr w:type="spellStart"/>
      <w:r w:rsidR="001C1E91">
        <w:rPr>
          <w:rFonts w:eastAsia="Times New Roman"/>
          <w:b/>
          <w:lang w:eastAsia="lv-LV"/>
        </w:rPr>
        <w:t>Erasmus</w:t>
      </w:r>
      <w:proofErr w:type="spellEnd"/>
      <w:r w:rsidR="001C1E91">
        <w:rPr>
          <w:rFonts w:eastAsia="Times New Roman"/>
          <w:b/>
          <w:lang w:eastAsia="lv-LV"/>
        </w:rPr>
        <w:t>+”</w:t>
      </w:r>
    </w:p>
    <w:p w:rsidR="00FB5B1C" w:rsidRPr="00DE22BA" w:rsidRDefault="00FB5B1C" w:rsidP="00FB5B1C">
      <w:pPr>
        <w:autoSpaceDE w:val="0"/>
        <w:autoSpaceDN w:val="0"/>
        <w:adjustRightInd w:val="0"/>
        <w:jc w:val="center"/>
        <w:rPr>
          <w:rFonts w:eastAsia="Times New Roman"/>
          <w:lang w:eastAsia="lv-LV"/>
        </w:rPr>
      </w:pPr>
      <w:r w:rsidRPr="00DE22BA">
        <w:rPr>
          <w:rFonts w:eastAsia="Times New Roman"/>
          <w:b/>
          <w:lang w:eastAsia="lv-LV"/>
        </w:rPr>
        <w:t>apmācību un sadarbības tīklu veidošanas projektu salīdzinājums</w:t>
      </w:r>
    </w:p>
    <w:p w:rsidR="00FB5B1C" w:rsidRPr="00DE22BA" w:rsidRDefault="00FB5B1C" w:rsidP="00FB5B1C">
      <w:pPr>
        <w:autoSpaceDE w:val="0"/>
        <w:autoSpaceDN w:val="0"/>
        <w:adjustRightInd w:val="0"/>
        <w:jc w:val="center"/>
        <w:rPr>
          <w:rFonts w:eastAsia="Times New Roman"/>
          <w:lang w:eastAsia="lv-LV"/>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248"/>
        <w:gridCol w:w="3157"/>
        <w:gridCol w:w="3468"/>
      </w:tblGrid>
      <w:tr w:rsidR="00FB5B1C" w:rsidRPr="00DE22BA" w:rsidTr="00894643">
        <w:tc>
          <w:tcPr>
            <w:tcW w:w="346" w:type="pct"/>
            <w:shd w:val="clear" w:color="auto" w:fill="D9D9D9"/>
          </w:tcPr>
          <w:p w:rsidR="00FB5B1C" w:rsidRPr="00DE22BA" w:rsidRDefault="00FB5B1C" w:rsidP="000B103A">
            <w:pPr>
              <w:autoSpaceDE w:val="0"/>
              <w:autoSpaceDN w:val="0"/>
              <w:adjustRightInd w:val="0"/>
              <w:jc w:val="center"/>
              <w:rPr>
                <w:rFonts w:eastAsia="Times New Roman"/>
                <w:b/>
                <w:sz w:val="22"/>
                <w:szCs w:val="22"/>
                <w:lang w:eastAsia="lv-LV"/>
              </w:rPr>
            </w:pPr>
            <w:r w:rsidRPr="00DE22BA">
              <w:rPr>
                <w:rFonts w:eastAsia="Times New Roman"/>
                <w:b/>
                <w:sz w:val="22"/>
                <w:szCs w:val="22"/>
                <w:lang w:eastAsia="lv-LV"/>
              </w:rPr>
              <w:t>Nr.</w:t>
            </w:r>
            <w:r w:rsidR="000B103A" w:rsidRPr="00DE22BA">
              <w:rPr>
                <w:rFonts w:eastAsia="Times New Roman"/>
                <w:b/>
                <w:sz w:val="22"/>
                <w:szCs w:val="22"/>
                <w:lang w:eastAsia="lv-LV"/>
              </w:rPr>
              <w:t xml:space="preserve"> </w:t>
            </w:r>
            <w:proofErr w:type="spellStart"/>
            <w:r w:rsidRPr="00DE22BA">
              <w:rPr>
                <w:rFonts w:eastAsia="Times New Roman"/>
                <w:b/>
                <w:sz w:val="22"/>
                <w:szCs w:val="22"/>
                <w:lang w:eastAsia="lv-LV"/>
              </w:rPr>
              <w:t>p.k</w:t>
            </w:r>
            <w:proofErr w:type="spellEnd"/>
          </w:p>
        </w:tc>
        <w:tc>
          <w:tcPr>
            <w:tcW w:w="1179" w:type="pct"/>
            <w:shd w:val="clear" w:color="auto" w:fill="D9D9D9"/>
          </w:tcPr>
          <w:p w:rsidR="00FB5B1C" w:rsidRPr="00DE22BA" w:rsidRDefault="00FB5B1C" w:rsidP="008E7B40">
            <w:pPr>
              <w:autoSpaceDE w:val="0"/>
              <w:autoSpaceDN w:val="0"/>
              <w:adjustRightInd w:val="0"/>
              <w:jc w:val="center"/>
              <w:rPr>
                <w:rFonts w:eastAsia="Times New Roman"/>
                <w:b/>
                <w:sz w:val="22"/>
                <w:szCs w:val="22"/>
                <w:lang w:eastAsia="lv-LV"/>
              </w:rPr>
            </w:pPr>
            <w:r w:rsidRPr="00DE22BA">
              <w:rPr>
                <w:rFonts w:eastAsia="Times New Roman"/>
                <w:b/>
                <w:sz w:val="22"/>
                <w:szCs w:val="22"/>
                <w:lang w:eastAsia="lv-LV"/>
              </w:rPr>
              <w:t>Elements</w:t>
            </w:r>
          </w:p>
        </w:tc>
        <w:tc>
          <w:tcPr>
            <w:tcW w:w="1656" w:type="pct"/>
            <w:shd w:val="clear" w:color="auto" w:fill="D9D9D9"/>
          </w:tcPr>
          <w:p w:rsidR="00FB5B1C" w:rsidRPr="00DE22BA" w:rsidRDefault="00FB5B1C" w:rsidP="00501551">
            <w:pPr>
              <w:autoSpaceDE w:val="0"/>
              <w:autoSpaceDN w:val="0"/>
              <w:adjustRightInd w:val="0"/>
              <w:jc w:val="center"/>
              <w:rPr>
                <w:rFonts w:eastAsia="Times New Roman"/>
                <w:b/>
                <w:sz w:val="22"/>
                <w:szCs w:val="22"/>
                <w:lang w:eastAsia="lv-LV"/>
              </w:rPr>
            </w:pPr>
            <w:r w:rsidRPr="00DE22BA">
              <w:rPr>
                <w:rFonts w:eastAsia="Times New Roman"/>
                <w:b/>
                <w:sz w:val="22"/>
                <w:szCs w:val="22"/>
                <w:lang w:eastAsia="lv-LV"/>
              </w:rPr>
              <w:t>8.3.3.SAM projekts</w:t>
            </w:r>
          </w:p>
        </w:tc>
        <w:tc>
          <w:tcPr>
            <w:tcW w:w="1819" w:type="pct"/>
            <w:shd w:val="clear" w:color="auto" w:fill="D9D9D9"/>
          </w:tcPr>
          <w:p w:rsidR="00FB5B1C" w:rsidRPr="00DE22BA" w:rsidRDefault="00FB5B1C" w:rsidP="008E7B40">
            <w:pPr>
              <w:autoSpaceDE w:val="0"/>
              <w:autoSpaceDN w:val="0"/>
              <w:adjustRightInd w:val="0"/>
              <w:jc w:val="center"/>
              <w:rPr>
                <w:rFonts w:eastAsia="Times New Roman"/>
                <w:b/>
                <w:sz w:val="22"/>
                <w:szCs w:val="22"/>
                <w:lang w:eastAsia="lv-LV"/>
              </w:rPr>
            </w:pPr>
            <w:r w:rsidRPr="00DE22BA">
              <w:rPr>
                <w:rFonts w:eastAsia="Times New Roman"/>
                <w:b/>
                <w:sz w:val="22"/>
                <w:szCs w:val="22"/>
                <w:lang w:eastAsia="lv-LV"/>
              </w:rPr>
              <w:t>ES programmas „Jaunatne darbībā”, ES programmas „</w:t>
            </w:r>
            <w:proofErr w:type="spellStart"/>
            <w:r w:rsidRPr="00DE22BA">
              <w:rPr>
                <w:rFonts w:eastAsia="Times New Roman"/>
                <w:b/>
                <w:sz w:val="22"/>
                <w:szCs w:val="22"/>
                <w:lang w:eastAsia="lv-LV"/>
              </w:rPr>
              <w:t>Erasmus</w:t>
            </w:r>
            <w:proofErr w:type="spellEnd"/>
            <w:r w:rsidRPr="00DE22BA">
              <w:rPr>
                <w:rFonts w:eastAsia="Times New Roman"/>
                <w:b/>
                <w:sz w:val="22"/>
                <w:szCs w:val="22"/>
                <w:lang w:eastAsia="lv-LV"/>
              </w:rPr>
              <w:t>+” apmācību un sadarbības tīklu veidošanas projekti</w:t>
            </w:r>
          </w:p>
        </w:tc>
      </w:tr>
      <w:tr w:rsidR="00FB5B1C" w:rsidRPr="00DE22BA" w:rsidTr="00894643">
        <w:tc>
          <w:tcPr>
            <w:tcW w:w="346"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1.</w:t>
            </w:r>
          </w:p>
        </w:tc>
        <w:tc>
          <w:tcPr>
            <w:tcW w:w="1179"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Mērķa grupa</w:t>
            </w:r>
          </w:p>
        </w:tc>
        <w:tc>
          <w:tcPr>
            <w:tcW w:w="1656" w:type="pct"/>
            <w:shd w:val="clear" w:color="auto" w:fill="auto"/>
          </w:tcPr>
          <w:p w:rsidR="00FB5B1C" w:rsidRPr="00DE22BA" w:rsidRDefault="00FB5B1C" w:rsidP="00AC689C">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Jaunieši vecumā no 15</w:t>
            </w:r>
            <w:r w:rsidR="00AC689C" w:rsidRPr="00DE22BA">
              <w:rPr>
                <w:rFonts w:eastAsia="Times New Roman"/>
                <w:sz w:val="22"/>
                <w:szCs w:val="22"/>
                <w:lang w:eastAsia="lv-LV"/>
              </w:rPr>
              <w:t xml:space="preserve"> līdz </w:t>
            </w:r>
            <w:r w:rsidRPr="00DE22BA">
              <w:rPr>
                <w:rFonts w:eastAsia="Times New Roman"/>
                <w:sz w:val="22"/>
                <w:szCs w:val="22"/>
                <w:lang w:eastAsia="lv-LV"/>
              </w:rPr>
              <w:t>29 gadiem</w:t>
            </w:r>
          </w:p>
        </w:tc>
        <w:tc>
          <w:tcPr>
            <w:tcW w:w="1819" w:type="pct"/>
            <w:shd w:val="clear" w:color="auto" w:fill="auto"/>
          </w:tcPr>
          <w:p w:rsidR="00FB5B1C" w:rsidRPr="00DE22BA" w:rsidRDefault="00FB5B1C" w:rsidP="00AC689C">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 xml:space="preserve">Jaunieši vecumā </w:t>
            </w:r>
            <w:r w:rsidR="00AC689C" w:rsidRPr="00DE22BA">
              <w:rPr>
                <w:rFonts w:eastAsia="Times New Roman"/>
                <w:sz w:val="22"/>
                <w:szCs w:val="22"/>
                <w:lang w:eastAsia="lv-LV"/>
              </w:rPr>
              <w:t xml:space="preserve">no </w:t>
            </w:r>
            <w:r w:rsidRPr="00DE22BA">
              <w:rPr>
                <w:rFonts w:eastAsia="Times New Roman"/>
                <w:sz w:val="22"/>
                <w:szCs w:val="22"/>
                <w:lang w:eastAsia="lv-LV"/>
              </w:rPr>
              <w:t>13</w:t>
            </w:r>
            <w:r w:rsidR="00AC689C" w:rsidRPr="00DE22BA">
              <w:rPr>
                <w:rFonts w:eastAsia="Times New Roman"/>
                <w:sz w:val="22"/>
                <w:szCs w:val="22"/>
                <w:lang w:eastAsia="lv-LV"/>
              </w:rPr>
              <w:t xml:space="preserve"> līdz </w:t>
            </w:r>
            <w:r w:rsidRPr="00DE22BA">
              <w:rPr>
                <w:rFonts w:eastAsia="Times New Roman"/>
                <w:sz w:val="22"/>
                <w:szCs w:val="22"/>
                <w:lang w:eastAsia="lv-LV"/>
              </w:rPr>
              <w:t>30 gadiem, jaunatnes darbinieki</w:t>
            </w:r>
          </w:p>
        </w:tc>
      </w:tr>
      <w:tr w:rsidR="00FB5B1C" w:rsidRPr="00DE22BA" w:rsidTr="00894643">
        <w:tc>
          <w:tcPr>
            <w:tcW w:w="346"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2.</w:t>
            </w:r>
          </w:p>
        </w:tc>
        <w:tc>
          <w:tcPr>
            <w:tcW w:w="1179" w:type="pct"/>
            <w:shd w:val="clear" w:color="auto" w:fill="auto"/>
          </w:tcPr>
          <w:p w:rsidR="00DB0DA1"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Finansējuma saņēmēji</w:t>
            </w:r>
            <w:r w:rsidR="004F6476" w:rsidRPr="00DE22BA">
              <w:rPr>
                <w:rFonts w:eastAsia="Times New Roman"/>
                <w:sz w:val="22"/>
                <w:szCs w:val="22"/>
                <w:lang w:eastAsia="lv-LV"/>
              </w:rPr>
              <w:t>/</w:t>
            </w:r>
          </w:p>
          <w:p w:rsidR="00FB5B1C" w:rsidRPr="00DE22BA" w:rsidRDefault="004F6476"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projekta partneri</w:t>
            </w:r>
          </w:p>
        </w:tc>
        <w:tc>
          <w:tcPr>
            <w:tcW w:w="1656"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Pašvaldības</w:t>
            </w:r>
          </w:p>
        </w:tc>
        <w:tc>
          <w:tcPr>
            <w:tcW w:w="1819"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Nevalstiskas organizācijas, pašvaldības, pašvaldību un valsts iestādes</w:t>
            </w:r>
          </w:p>
        </w:tc>
      </w:tr>
      <w:tr w:rsidR="00FB5B1C" w:rsidRPr="00DE22BA" w:rsidTr="00894643">
        <w:tc>
          <w:tcPr>
            <w:tcW w:w="346"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3.</w:t>
            </w:r>
          </w:p>
        </w:tc>
        <w:tc>
          <w:tcPr>
            <w:tcW w:w="1179" w:type="pct"/>
            <w:shd w:val="clear" w:color="auto" w:fill="auto"/>
          </w:tcPr>
          <w:p w:rsidR="00FB5B1C" w:rsidRPr="00DE22BA" w:rsidRDefault="004F6476" w:rsidP="004F6476">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Attiecināmās darbības</w:t>
            </w:r>
          </w:p>
        </w:tc>
        <w:tc>
          <w:tcPr>
            <w:tcW w:w="1656" w:type="pct"/>
            <w:shd w:val="clear" w:color="auto" w:fill="auto"/>
          </w:tcPr>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 xml:space="preserve">Mācības </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Semināri</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Nometnes, izņemot darba nometnes</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 xml:space="preserve">Izvērtēšanas tikšanās </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u.c. neformālās izglītības aktivitātes, kas vērstas uz jauniešu prasmju attīstību</w:t>
            </w:r>
          </w:p>
          <w:p w:rsidR="00FB5B1C" w:rsidRPr="00DE22BA" w:rsidRDefault="00FB5B1C" w:rsidP="00CE3D10">
            <w:pPr>
              <w:autoSpaceDE w:val="0"/>
              <w:autoSpaceDN w:val="0"/>
              <w:adjustRightInd w:val="0"/>
              <w:jc w:val="both"/>
              <w:rPr>
                <w:rFonts w:eastAsia="Times New Roman"/>
                <w:sz w:val="22"/>
                <w:szCs w:val="22"/>
                <w:lang w:eastAsia="lv-LV"/>
              </w:rPr>
            </w:pPr>
          </w:p>
        </w:tc>
        <w:tc>
          <w:tcPr>
            <w:tcW w:w="1819" w:type="pct"/>
            <w:shd w:val="clear" w:color="auto" w:fill="auto"/>
          </w:tcPr>
          <w:p w:rsidR="00433A06" w:rsidRDefault="00FB5B1C" w:rsidP="00433A06">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Apmācības</w:t>
            </w:r>
            <w:r w:rsidR="00433A06">
              <w:rPr>
                <w:rFonts w:eastAsia="Times New Roman"/>
                <w:sz w:val="22"/>
                <w:szCs w:val="22"/>
                <w:lang w:eastAsia="lv-LV"/>
              </w:rPr>
              <w:t xml:space="preserve"> </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Semināri</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Nometnes, izņemot</w:t>
            </w:r>
            <w:r w:rsidR="00FB5B1C" w:rsidRPr="00DE22BA">
              <w:rPr>
                <w:rFonts w:eastAsia="Times New Roman"/>
                <w:sz w:val="22"/>
                <w:szCs w:val="22"/>
                <w:lang w:eastAsia="lv-LV"/>
              </w:rPr>
              <w:t xml:space="preserve"> darba </w:t>
            </w:r>
            <w:r>
              <w:rPr>
                <w:rFonts w:eastAsia="Times New Roman"/>
                <w:sz w:val="22"/>
                <w:szCs w:val="22"/>
                <w:lang w:eastAsia="lv-LV"/>
              </w:rPr>
              <w:t>nometnes</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Izvērtēšanas tikšanās</w:t>
            </w:r>
          </w:p>
          <w:p w:rsidR="00433A06" w:rsidRDefault="00433A06" w:rsidP="00433A06">
            <w:pPr>
              <w:autoSpaceDE w:val="0"/>
              <w:autoSpaceDN w:val="0"/>
              <w:adjustRightInd w:val="0"/>
              <w:jc w:val="both"/>
              <w:rPr>
                <w:rFonts w:eastAsia="Times New Roman"/>
                <w:sz w:val="22"/>
                <w:szCs w:val="22"/>
                <w:lang w:eastAsia="lv-LV"/>
              </w:rPr>
            </w:pPr>
            <w:r>
              <w:rPr>
                <w:rFonts w:eastAsia="Times New Roman"/>
                <w:sz w:val="22"/>
                <w:szCs w:val="22"/>
                <w:lang w:eastAsia="lv-LV"/>
              </w:rPr>
              <w:t>u.c. neformālās izglītības aktivitātes</w:t>
            </w:r>
            <w:r w:rsidR="00FB5B1C" w:rsidRPr="00DE22BA">
              <w:rPr>
                <w:rFonts w:eastAsia="Times New Roman"/>
                <w:sz w:val="22"/>
                <w:szCs w:val="22"/>
                <w:lang w:eastAsia="lv-LV"/>
              </w:rPr>
              <w:t xml:space="preserve">, kas </w:t>
            </w:r>
            <w:r>
              <w:rPr>
                <w:rFonts w:eastAsia="Times New Roman"/>
                <w:sz w:val="22"/>
                <w:szCs w:val="22"/>
                <w:lang w:eastAsia="lv-LV"/>
              </w:rPr>
              <w:t>vērstas</w:t>
            </w:r>
            <w:r w:rsidR="00FB5B1C" w:rsidRPr="00DE22BA">
              <w:rPr>
                <w:rFonts w:eastAsia="Times New Roman"/>
                <w:sz w:val="22"/>
                <w:szCs w:val="22"/>
                <w:lang w:eastAsia="lv-LV"/>
              </w:rPr>
              <w:t xml:space="preserve"> uz jauniešu </w:t>
            </w:r>
            <w:r>
              <w:rPr>
                <w:rFonts w:eastAsia="Times New Roman"/>
                <w:sz w:val="22"/>
                <w:szCs w:val="22"/>
                <w:lang w:eastAsia="lv-LV"/>
              </w:rPr>
              <w:t>vai</w:t>
            </w:r>
            <w:r w:rsidR="00FB5B1C" w:rsidRPr="00DE22BA">
              <w:rPr>
                <w:rFonts w:eastAsia="Times New Roman"/>
                <w:sz w:val="22"/>
                <w:szCs w:val="22"/>
                <w:lang w:eastAsia="lv-LV"/>
              </w:rPr>
              <w:t xml:space="preserve"> jaunatnes darbinieku kompetenču attīstību</w:t>
            </w:r>
          </w:p>
          <w:p w:rsidR="00FB5B1C" w:rsidRPr="00DE22BA" w:rsidRDefault="00FB5B1C" w:rsidP="008E7B40">
            <w:pPr>
              <w:autoSpaceDE w:val="0"/>
              <w:autoSpaceDN w:val="0"/>
              <w:adjustRightInd w:val="0"/>
              <w:jc w:val="both"/>
              <w:rPr>
                <w:rFonts w:eastAsia="Times New Roman"/>
                <w:sz w:val="22"/>
                <w:szCs w:val="22"/>
                <w:lang w:eastAsia="lv-LV"/>
              </w:rPr>
            </w:pPr>
          </w:p>
        </w:tc>
      </w:tr>
      <w:tr w:rsidR="00FB5B1C" w:rsidRPr="00DE22BA" w:rsidTr="00894643">
        <w:tc>
          <w:tcPr>
            <w:tcW w:w="346"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4.</w:t>
            </w:r>
          </w:p>
        </w:tc>
        <w:tc>
          <w:tcPr>
            <w:tcW w:w="1179" w:type="pct"/>
            <w:shd w:val="clear" w:color="auto" w:fill="auto"/>
          </w:tcPr>
          <w:p w:rsidR="00FB5B1C" w:rsidRPr="00DE22BA" w:rsidRDefault="00FB5B1C" w:rsidP="001C0B5D">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 xml:space="preserve">Likmes </w:t>
            </w:r>
            <w:r w:rsidR="001C0B5D" w:rsidRPr="00DE22BA">
              <w:rPr>
                <w:rFonts w:eastAsia="Times New Roman"/>
                <w:sz w:val="22"/>
                <w:szCs w:val="22"/>
                <w:lang w:eastAsia="lv-LV"/>
              </w:rPr>
              <w:t>pielietojuma periods</w:t>
            </w:r>
          </w:p>
        </w:tc>
        <w:tc>
          <w:tcPr>
            <w:tcW w:w="1656"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2014. gads - 2018. gads</w:t>
            </w:r>
          </w:p>
        </w:tc>
        <w:tc>
          <w:tcPr>
            <w:tcW w:w="1819" w:type="pct"/>
            <w:shd w:val="clear" w:color="auto" w:fill="auto"/>
          </w:tcPr>
          <w:p w:rsidR="00FB5B1C" w:rsidRPr="00DE22BA" w:rsidRDefault="00FB5B1C"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2012. gads - 2017. gads</w:t>
            </w:r>
            <w:r w:rsidRPr="00DE22BA">
              <w:rPr>
                <w:rStyle w:val="FootnoteReference"/>
                <w:rFonts w:eastAsia="Times New Roman"/>
                <w:sz w:val="22"/>
                <w:szCs w:val="22"/>
                <w:lang w:eastAsia="lv-LV"/>
              </w:rPr>
              <w:footnoteReference w:id="33"/>
            </w:r>
          </w:p>
        </w:tc>
      </w:tr>
      <w:tr w:rsidR="007F2B76" w:rsidRPr="00DE22BA" w:rsidTr="00894643">
        <w:tc>
          <w:tcPr>
            <w:tcW w:w="346" w:type="pct"/>
            <w:shd w:val="clear" w:color="auto" w:fill="auto"/>
          </w:tcPr>
          <w:p w:rsidR="007F2B76" w:rsidRPr="00DE22BA" w:rsidRDefault="007F2B76"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5.</w:t>
            </w:r>
          </w:p>
        </w:tc>
        <w:tc>
          <w:tcPr>
            <w:tcW w:w="1179" w:type="pct"/>
            <w:shd w:val="clear" w:color="auto" w:fill="auto"/>
          </w:tcPr>
          <w:p w:rsidR="007F2B76" w:rsidRPr="00DE22BA" w:rsidRDefault="007F2B76" w:rsidP="001C0B5D">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A</w:t>
            </w:r>
            <w:r w:rsidR="00A2177B" w:rsidRPr="00DE22BA">
              <w:rPr>
                <w:rFonts w:eastAsia="Times New Roman"/>
                <w:sz w:val="22"/>
                <w:szCs w:val="22"/>
                <w:lang w:eastAsia="lv-LV"/>
              </w:rPr>
              <w:t>t</w:t>
            </w:r>
            <w:r w:rsidRPr="00DE22BA">
              <w:rPr>
                <w:rFonts w:eastAsia="Times New Roman"/>
                <w:sz w:val="22"/>
                <w:szCs w:val="22"/>
                <w:lang w:eastAsia="lv-LV"/>
              </w:rPr>
              <w:t>tiecināmo darbību norises vieta</w:t>
            </w:r>
          </w:p>
        </w:tc>
        <w:tc>
          <w:tcPr>
            <w:tcW w:w="1656" w:type="pct"/>
            <w:shd w:val="clear" w:color="auto" w:fill="auto"/>
          </w:tcPr>
          <w:p w:rsidR="007F2B76" w:rsidRPr="00DE22BA" w:rsidRDefault="007F2B76"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Latvija</w:t>
            </w:r>
          </w:p>
        </w:tc>
        <w:tc>
          <w:tcPr>
            <w:tcW w:w="1819" w:type="pct"/>
            <w:shd w:val="clear" w:color="auto" w:fill="auto"/>
          </w:tcPr>
          <w:p w:rsidR="007F2B76" w:rsidRPr="00DE22BA" w:rsidRDefault="007F2B76"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Latvija</w:t>
            </w:r>
          </w:p>
        </w:tc>
      </w:tr>
      <w:tr w:rsidR="00E35817" w:rsidRPr="00DE22BA" w:rsidTr="00894643">
        <w:tc>
          <w:tcPr>
            <w:tcW w:w="346" w:type="pct"/>
            <w:shd w:val="clear" w:color="auto" w:fill="auto"/>
          </w:tcPr>
          <w:p w:rsidR="00E35817" w:rsidRPr="00DE22BA" w:rsidRDefault="007F2B76" w:rsidP="008E7B40">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6</w:t>
            </w:r>
            <w:r w:rsidR="00E35817" w:rsidRPr="00DE22BA">
              <w:rPr>
                <w:rFonts w:eastAsia="Times New Roman"/>
                <w:sz w:val="22"/>
                <w:szCs w:val="22"/>
                <w:lang w:eastAsia="lv-LV"/>
              </w:rPr>
              <w:t>.</w:t>
            </w:r>
          </w:p>
        </w:tc>
        <w:tc>
          <w:tcPr>
            <w:tcW w:w="1179" w:type="pct"/>
            <w:shd w:val="clear" w:color="auto" w:fill="auto"/>
          </w:tcPr>
          <w:p w:rsidR="00E35817" w:rsidRPr="00DE22BA" w:rsidRDefault="00F25006" w:rsidP="001C0B5D">
            <w:pPr>
              <w:autoSpaceDE w:val="0"/>
              <w:autoSpaceDN w:val="0"/>
              <w:adjustRightInd w:val="0"/>
              <w:jc w:val="both"/>
              <w:rPr>
                <w:rFonts w:eastAsia="Times New Roman"/>
                <w:sz w:val="22"/>
                <w:szCs w:val="22"/>
                <w:lang w:eastAsia="lv-LV"/>
              </w:rPr>
            </w:pPr>
            <w:r w:rsidRPr="00DE22BA">
              <w:rPr>
                <w:rFonts w:eastAsia="Times New Roman"/>
                <w:sz w:val="22"/>
                <w:szCs w:val="22"/>
                <w:lang w:eastAsia="lv-LV"/>
              </w:rPr>
              <w:t>Finansējuma avots</w:t>
            </w:r>
          </w:p>
        </w:tc>
        <w:tc>
          <w:tcPr>
            <w:tcW w:w="1656" w:type="pct"/>
            <w:shd w:val="clear" w:color="auto" w:fill="auto"/>
          </w:tcPr>
          <w:p w:rsidR="00E35817" w:rsidRPr="00DE22BA" w:rsidRDefault="00E35817" w:rsidP="00F25006">
            <w:pPr>
              <w:autoSpaceDE w:val="0"/>
              <w:autoSpaceDN w:val="0"/>
              <w:adjustRightInd w:val="0"/>
              <w:rPr>
                <w:rFonts w:eastAsia="Times New Roman"/>
                <w:sz w:val="22"/>
                <w:szCs w:val="22"/>
                <w:lang w:eastAsia="lv-LV"/>
              </w:rPr>
            </w:pPr>
            <w:r w:rsidRPr="00DE22BA">
              <w:rPr>
                <w:rFonts w:eastAsia="Times New Roman"/>
                <w:sz w:val="22"/>
                <w:szCs w:val="22"/>
                <w:lang w:eastAsia="lv-LV"/>
              </w:rPr>
              <w:t>Eiropas Sociālais fonds</w:t>
            </w:r>
          </w:p>
        </w:tc>
        <w:tc>
          <w:tcPr>
            <w:tcW w:w="1819" w:type="pct"/>
            <w:shd w:val="clear" w:color="auto" w:fill="auto"/>
          </w:tcPr>
          <w:p w:rsidR="00E35817" w:rsidRPr="00DE22BA" w:rsidRDefault="00F25006" w:rsidP="00F25006">
            <w:pPr>
              <w:autoSpaceDE w:val="0"/>
              <w:autoSpaceDN w:val="0"/>
              <w:adjustRightInd w:val="0"/>
              <w:rPr>
                <w:rFonts w:eastAsia="Times New Roman"/>
                <w:sz w:val="22"/>
                <w:szCs w:val="22"/>
                <w:lang w:eastAsia="lv-LV"/>
              </w:rPr>
            </w:pPr>
            <w:r w:rsidRPr="00DE22BA">
              <w:rPr>
                <w:rFonts w:eastAsia="Times New Roman"/>
                <w:sz w:val="22"/>
                <w:szCs w:val="22"/>
                <w:lang w:eastAsia="lv-LV"/>
              </w:rPr>
              <w:t>Eiropas Savienības</w:t>
            </w:r>
            <w:r w:rsidR="003F593C" w:rsidRPr="00DE22BA">
              <w:rPr>
                <w:rFonts w:eastAsia="Times New Roman"/>
                <w:sz w:val="22"/>
                <w:szCs w:val="22"/>
                <w:lang w:eastAsia="lv-LV"/>
              </w:rPr>
              <w:t xml:space="preserve"> programmas „</w:t>
            </w:r>
            <w:proofErr w:type="spellStart"/>
            <w:r w:rsidR="003F593C" w:rsidRPr="00DE22BA">
              <w:rPr>
                <w:rFonts w:eastAsia="Times New Roman"/>
                <w:sz w:val="22"/>
                <w:szCs w:val="22"/>
                <w:lang w:eastAsia="lv-LV"/>
              </w:rPr>
              <w:t>Erasmus</w:t>
            </w:r>
            <w:proofErr w:type="spellEnd"/>
            <w:r w:rsidR="003F593C" w:rsidRPr="00DE22BA">
              <w:rPr>
                <w:rFonts w:eastAsia="Times New Roman"/>
                <w:sz w:val="22"/>
                <w:szCs w:val="22"/>
                <w:lang w:eastAsia="lv-LV"/>
              </w:rPr>
              <w:t>+” un „Jaunatne darbībā”</w:t>
            </w:r>
          </w:p>
        </w:tc>
      </w:tr>
    </w:tbl>
    <w:p w:rsidR="00FB5B1C" w:rsidRPr="00DE22BA" w:rsidRDefault="00FB5B1C" w:rsidP="00FB5B1C">
      <w:pPr>
        <w:autoSpaceDE w:val="0"/>
        <w:autoSpaceDN w:val="0"/>
        <w:adjustRightInd w:val="0"/>
        <w:jc w:val="both"/>
        <w:rPr>
          <w:rFonts w:eastAsia="Times New Roman"/>
          <w:lang w:eastAsia="lv-LV"/>
        </w:rPr>
      </w:pPr>
    </w:p>
    <w:p w:rsidR="00B33ACF" w:rsidRPr="00DE22BA" w:rsidRDefault="00B33ACF" w:rsidP="00B33ACF">
      <w:pPr>
        <w:autoSpaceDE w:val="0"/>
        <w:autoSpaceDN w:val="0"/>
        <w:adjustRightInd w:val="0"/>
        <w:jc w:val="both"/>
        <w:rPr>
          <w:rFonts w:eastAsia="Times New Roman"/>
          <w:lang w:eastAsia="lv-LV"/>
        </w:rPr>
      </w:pPr>
    </w:p>
    <w:p w:rsidR="00C173AD" w:rsidRPr="00DE22BA" w:rsidRDefault="00C173AD" w:rsidP="000B103A">
      <w:pPr>
        <w:numPr>
          <w:ilvl w:val="0"/>
          <w:numId w:val="4"/>
        </w:numPr>
        <w:autoSpaceDE w:val="0"/>
        <w:autoSpaceDN w:val="0"/>
        <w:adjustRightInd w:val="0"/>
        <w:ind w:left="426" w:hanging="426"/>
        <w:jc w:val="both"/>
        <w:rPr>
          <w:rFonts w:eastAsia="Times New Roman"/>
          <w:lang w:eastAsia="lv-LV"/>
        </w:rPr>
      </w:pPr>
      <w:r w:rsidRPr="00DE22BA">
        <w:rPr>
          <w:rFonts w:eastAsia="Times New Roman"/>
          <w:lang w:eastAsia="lv-LV"/>
        </w:rPr>
        <w:t xml:space="preserve">Atbalsta pasākumu organizēšanas izmaksas atbilstoši šīs metodikas </w:t>
      </w:r>
      <w:r w:rsidR="00273FAE" w:rsidRPr="00DE22BA">
        <w:rPr>
          <w:rFonts w:eastAsia="Times New Roman"/>
          <w:lang w:eastAsia="lv-LV"/>
        </w:rPr>
        <w:t>2</w:t>
      </w:r>
      <w:r w:rsidR="00A769D2">
        <w:rPr>
          <w:rFonts w:eastAsia="Times New Roman"/>
          <w:lang w:eastAsia="lv-LV"/>
        </w:rPr>
        <w:t>.</w:t>
      </w:r>
      <w:r w:rsidRPr="00DE22BA">
        <w:rPr>
          <w:rFonts w:eastAsia="Times New Roman"/>
          <w:lang w:eastAsia="lv-LV"/>
        </w:rPr>
        <w:t xml:space="preserve">pielikuma </w:t>
      </w:r>
      <w:r w:rsidR="00A769D2">
        <w:rPr>
          <w:rFonts w:eastAsia="Times New Roman"/>
          <w:lang w:eastAsia="lv-LV"/>
        </w:rPr>
        <w:t>4.</w:t>
      </w:r>
      <w:r w:rsidRPr="00DE22BA">
        <w:rPr>
          <w:rFonts w:eastAsia="Times New Roman"/>
          <w:lang w:eastAsia="lv-LV"/>
        </w:rPr>
        <w:t xml:space="preserve">punktā minētajām vadlīnijām ir </w:t>
      </w:r>
      <w:r w:rsidRPr="00DE22BA">
        <w:rPr>
          <w:rFonts w:eastAsia="Times New Roman"/>
          <w:b/>
          <w:lang w:eastAsia="lv-LV"/>
        </w:rPr>
        <w:t>59</w:t>
      </w:r>
      <w:r w:rsidR="00703FB6">
        <w:rPr>
          <w:rFonts w:eastAsia="Times New Roman"/>
          <w:b/>
          <w:lang w:eastAsia="lv-LV"/>
        </w:rPr>
        <w:t>,</w:t>
      </w:r>
      <w:r w:rsidRPr="00DE22BA">
        <w:rPr>
          <w:rFonts w:eastAsia="Times New Roman"/>
          <w:b/>
          <w:lang w:eastAsia="lv-LV"/>
        </w:rPr>
        <w:t xml:space="preserve">00 </w:t>
      </w:r>
      <w:proofErr w:type="spellStart"/>
      <w:r w:rsidRPr="00DE22BA">
        <w:rPr>
          <w:rFonts w:eastAsia="Times New Roman"/>
          <w:b/>
          <w:i/>
          <w:lang w:eastAsia="lv-LV"/>
        </w:rPr>
        <w:t>euro</w:t>
      </w:r>
      <w:proofErr w:type="spellEnd"/>
      <w:r w:rsidRPr="00DE22BA">
        <w:rPr>
          <w:rStyle w:val="FootnoteReference"/>
          <w:rFonts w:eastAsia="Times New Roman"/>
          <w:i/>
          <w:lang w:eastAsia="lv-LV"/>
        </w:rPr>
        <w:footnoteReference w:id="34"/>
      </w:r>
      <w:r w:rsidRPr="00DE22BA">
        <w:rPr>
          <w:rFonts w:eastAsia="Times New Roman"/>
          <w:lang w:eastAsia="lv-LV"/>
        </w:rPr>
        <w:t xml:space="preserve"> dienā</w:t>
      </w:r>
      <w:r w:rsidR="0020475E">
        <w:rPr>
          <w:rFonts w:eastAsia="Times New Roman"/>
          <w:lang w:eastAsia="lv-LV"/>
        </w:rPr>
        <w:t xml:space="preserve"> vienam jaunietim</w:t>
      </w:r>
      <w:r w:rsidR="00AE4F1F" w:rsidRPr="00DE22BA">
        <w:rPr>
          <w:rFonts w:eastAsia="Times New Roman"/>
          <w:lang w:eastAsia="lv-LV"/>
        </w:rPr>
        <w:t>, kas iekļauj visas tieši ar</w:t>
      </w:r>
      <w:r w:rsidR="00AE4F1F" w:rsidRPr="00DE22BA">
        <w:rPr>
          <w:rFonts w:eastAsia="Times New Roman"/>
          <w:color w:val="000000"/>
          <w:kern w:val="0"/>
          <w:lang w:eastAsia="lv-LV"/>
        </w:rPr>
        <w:t xml:space="preserve"> individuālajā pasākumu programmā iekļauto atbalsta pasākumu (apmācības, semināri, nometnes, praktiskās nodarbības, projekti, u.c. </w:t>
      </w:r>
      <w:r w:rsidR="0020475E">
        <w:rPr>
          <w:rFonts w:eastAsia="Times New Roman"/>
          <w:color w:val="000000"/>
          <w:kern w:val="0"/>
          <w:lang w:eastAsia="lv-LV"/>
        </w:rPr>
        <w:t xml:space="preserve">neformālās izglītības </w:t>
      </w:r>
      <w:r w:rsidR="0020475E" w:rsidRPr="0020475E">
        <w:rPr>
          <w:rFonts w:eastAsia="Times New Roman"/>
          <w:color w:val="000000"/>
          <w:kern w:val="0"/>
          <w:lang w:eastAsia="lv-LV"/>
        </w:rPr>
        <w:t>aktivitātes, kas vērstas uz jauniešu prasmju attīstību</w:t>
      </w:r>
      <w:r w:rsidR="0020475E" w:rsidRPr="00DE22BA">
        <w:rPr>
          <w:rFonts w:eastAsia="Times New Roman"/>
          <w:color w:val="000000"/>
          <w:kern w:val="0"/>
          <w:lang w:eastAsia="lv-LV"/>
        </w:rPr>
        <w:t xml:space="preserve"> </w:t>
      </w:r>
      <w:r w:rsidR="0020475E">
        <w:rPr>
          <w:rFonts w:eastAsia="Times New Roman"/>
          <w:color w:val="000000"/>
          <w:kern w:val="0"/>
          <w:lang w:eastAsia="lv-LV"/>
        </w:rPr>
        <w:t>un</w:t>
      </w:r>
      <w:r w:rsidR="00294371">
        <w:rPr>
          <w:rFonts w:eastAsia="Times New Roman"/>
          <w:color w:val="000000"/>
          <w:kern w:val="0"/>
          <w:lang w:eastAsia="lv-LV"/>
        </w:rPr>
        <w:t xml:space="preserve"> </w:t>
      </w:r>
      <w:proofErr w:type="spellStart"/>
      <w:r w:rsidR="00AE4F1F" w:rsidRPr="00DE22BA">
        <w:rPr>
          <w:rFonts w:eastAsia="Times New Roman"/>
          <w:color w:val="000000"/>
          <w:kern w:val="0"/>
          <w:lang w:eastAsia="lv-LV"/>
        </w:rPr>
        <w:t>informālā</w:t>
      </w:r>
      <w:proofErr w:type="spellEnd"/>
      <w:r w:rsidR="00AE4F1F" w:rsidRPr="00DE22BA">
        <w:rPr>
          <w:rFonts w:eastAsia="Times New Roman"/>
          <w:color w:val="000000"/>
          <w:kern w:val="0"/>
          <w:lang w:eastAsia="lv-LV"/>
        </w:rPr>
        <w:t xml:space="preserve"> (</w:t>
      </w:r>
      <w:proofErr w:type="spellStart"/>
      <w:r w:rsidR="00AE4F1F" w:rsidRPr="00DE22BA">
        <w:rPr>
          <w:rFonts w:eastAsia="Times New Roman"/>
          <w:color w:val="000000"/>
          <w:kern w:val="0"/>
          <w:lang w:eastAsia="lv-LV"/>
        </w:rPr>
        <w:t>ikdienējā</w:t>
      </w:r>
      <w:proofErr w:type="spellEnd"/>
      <w:r w:rsidR="00AE4F1F" w:rsidRPr="00DE22BA">
        <w:rPr>
          <w:rFonts w:eastAsia="Times New Roman"/>
          <w:color w:val="000000"/>
          <w:kern w:val="0"/>
          <w:lang w:eastAsia="lv-LV"/>
        </w:rPr>
        <w:t>) mācīšanās, brīvprātīgā darba aktivitātes u.c. atbalsta pasākumi grupās, kas iekļauti individuālajā pasākumu programmā) organizēšanu saistītās izmaksas.</w:t>
      </w:r>
    </w:p>
    <w:p w:rsidR="00854477" w:rsidRPr="00DE22BA" w:rsidRDefault="00854477" w:rsidP="000B103A">
      <w:pPr>
        <w:autoSpaceDE w:val="0"/>
        <w:autoSpaceDN w:val="0"/>
        <w:adjustRightInd w:val="0"/>
        <w:ind w:left="426" w:hanging="426"/>
        <w:jc w:val="both"/>
        <w:rPr>
          <w:rFonts w:eastAsia="Times New Roman"/>
          <w:lang w:eastAsia="lv-LV"/>
        </w:rPr>
      </w:pPr>
    </w:p>
    <w:p w:rsidR="00854477" w:rsidRPr="00DE22BA" w:rsidRDefault="008D614E" w:rsidP="000B103A">
      <w:pPr>
        <w:pStyle w:val="ListParagraph"/>
        <w:numPr>
          <w:ilvl w:val="0"/>
          <w:numId w:val="4"/>
        </w:numPr>
        <w:ind w:left="426" w:right="-7" w:hanging="426"/>
        <w:contextualSpacing/>
        <w:jc w:val="both"/>
      </w:pPr>
      <w:r w:rsidRPr="00DE22BA">
        <w:t xml:space="preserve">8.3.3.SAM projekta ietvaros </w:t>
      </w:r>
      <w:proofErr w:type="spellStart"/>
      <w:r w:rsidR="00646ECE" w:rsidRPr="00DE22BA">
        <w:t>mentors</w:t>
      </w:r>
      <w:proofErr w:type="spellEnd"/>
      <w:r w:rsidR="009D42C8" w:rsidRPr="00DE22BA">
        <w:rPr>
          <w:rStyle w:val="FootnoteReference"/>
        </w:rPr>
        <w:footnoteReference w:id="35"/>
      </w:r>
      <w:r w:rsidRPr="00DE22BA">
        <w:t xml:space="preserve"> ir persona, kas sniedz atbalstu mērķa grupas jaunietim individuālās pasākumu programmas īstenošanas laikā, veicot šādus pienākumus </w:t>
      </w:r>
      <w:r w:rsidR="003149E8" w:rsidRPr="00DE22BA">
        <w:t>–</w:t>
      </w:r>
      <w:r w:rsidRPr="00DE22BA">
        <w:t xml:space="preserve">iepazīstas ar </w:t>
      </w:r>
      <w:proofErr w:type="spellStart"/>
      <w:r w:rsidRPr="00DE22BA">
        <w:t>mentorējam</w:t>
      </w:r>
      <w:r w:rsidR="00E90656" w:rsidRPr="00DE22BA">
        <w:t>ā</w:t>
      </w:r>
      <w:proofErr w:type="spellEnd"/>
      <w:r w:rsidRPr="00DE22BA">
        <w:t xml:space="preserve"> mērķa grupas jaunieš</w:t>
      </w:r>
      <w:r w:rsidR="00E90656" w:rsidRPr="00DE22BA">
        <w:t xml:space="preserve">a </w:t>
      </w:r>
      <w:r w:rsidRPr="00DE22BA">
        <w:t>kart</w:t>
      </w:r>
      <w:r w:rsidR="00E90656" w:rsidRPr="00DE22BA">
        <w:t>i</w:t>
      </w:r>
      <w:r w:rsidRPr="00DE22BA">
        <w:t>, nepieciešamības un savas kompetences robežās iesaistās t</w:t>
      </w:r>
      <w:r w:rsidR="00E90656" w:rsidRPr="00DE22BA">
        <w:t>ās</w:t>
      </w:r>
      <w:r w:rsidRPr="00DE22BA">
        <w:t xml:space="preserve"> </w:t>
      </w:r>
      <w:r w:rsidR="00E25EF8">
        <w:t>piln</w:t>
      </w:r>
      <w:r w:rsidRPr="00DE22BA">
        <w:t>veidošanā; sniedz atbalstu mērķa grupas jaunie</w:t>
      </w:r>
      <w:r w:rsidR="00E90656" w:rsidRPr="00DE22BA">
        <w:t>tim</w:t>
      </w:r>
      <w:r w:rsidRPr="00DE22BA">
        <w:t xml:space="preserve"> individuāl</w:t>
      </w:r>
      <w:r w:rsidR="00E90656" w:rsidRPr="00DE22BA">
        <w:t>ās</w:t>
      </w:r>
      <w:r w:rsidRPr="00DE22BA">
        <w:t xml:space="preserve"> pasākumu programm</w:t>
      </w:r>
      <w:r w:rsidR="00E90656" w:rsidRPr="00DE22BA">
        <w:t>as</w:t>
      </w:r>
      <w:r w:rsidRPr="00DE22BA">
        <w:t xml:space="preserve"> īstenošanas laikā individuālajā pasākumu programmā noteiktajā saturā un apjomā; izvērtē atbalsta aktivitātes ar mērķa grupas jaunie</w:t>
      </w:r>
      <w:r w:rsidR="00E90656" w:rsidRPr="00DE22BA">
        <w:t>ti</w:t>
      </w:r>
      <w:r w:rsidRPr="00DE22BA">
        <w:t xml:space="preserve">, sniedzot </w:t>
      </w:r>
      <w:r w:rsidR="00224CC0" w:rsidRPr="00DE22BA">
        <w:t xml:space="preserve">ieteikumus individuālās pasākumu programmas uzlabošanai </w:t>
      </w:r>
      <w:r w:rsidRPr="00DE22BA">
        <w:t>atbilstoši mērķa grupas jaunieš</w:t>
      </w:r>
      <w:r w:rsidR="00E90656" w:rsidRPr="00DE22BA">
        <w:t>a</w:t>
      </w:r>
      <w:r w:rsidRPr="00DE22BA">
        <w:t xml:space="preserve"> vajadzībām un interesēm; izstrādā saturiskās atskaites par paveikto darbu</w:t>
      </w:r>
      <w:r w:rsidR="00854477" w:rsidRPr="00DE22BA">
        <w:t>.</w:t>
      </w:r>
    </w:p>
    <w:p w:rsidR="004529C1" w:rsidRPr="00DE22BA" w:rsidRDefault="004529C1" w:rsidP="000B103A">
      <w:pPr>
        <w:autoSpaceDE w:val="0"/>
        <w:autoSpaceDN w:val="0"/>
        <w:adjustRightInd w:val="0"/>
        <w:ind w:left="426" w:hanging="426"/>
        <w:jc w:val="both"/>
        <w:rPr>
          <w:rFonts w:eastAsia="Times New Roman"/>
          <w:lang w:eastAsia="lv-LV"/>
        </w:rPr>
      </w:pPr>
    </w:p>
    <w:p w:rsidR="005756B6" w:rsidRPr="00DE22BA" w:rsidRDefault="00C173AD" w:rsidP="000B103A">
      <w:pPr>
        <w:numPr>
          <w:ilvl w:val="0"/>
          <w:numId w:val="4"/>
        </w:numPr>
        <w:autoSpaceDE w:val="0"/>
        <w:autoSpaceDN w:val="0"/>
        <w:adjustRightInd w:val="0"/>
        <w:ind w:left="426" w:hanging="426"/>
        <w:jc w:val="both"/>
        <w:rPr>
          <w:rFonts w:eastAsia="Times New Roman"/>
          <w:lang w:eastAsia="lv-LV"/>
        </w:rPr>
      </w:pPr>
      <w:proofErr w:type="spellStart"/>
      <w:r w:rsidRPr="00DE22BA">
        <w:rPr>
          <w:rFonts w:eastAsia="Times New Roman"/>
          <w:lang w:eastAsia="lv-LV"/>
        </w:rPr>
        <w:t>Mentora</w:t>
      </w:r>
      <w:proofErr w:type="spellEnd"/>
      <w:r w:rsidRPr="00DE22BA">
        <w:rPr>
          <w:rFonts w:eastAsia="Times New Roman"/>
          <w:lang w:eastAsia="lv-LV"/>
        </w:rPr>
        <w:t xml:space="preserve"> vienas stundas atalgojuma likmi</w:t>
      </w:r>
      <w:r w:rsidR="000704C0" w:rsidRPr="00DE22BA">
        <w:rPr>
          <w:rFonts w:eastAsia="Times New Roman"/>
          <w:lang w:eastAsia="lv-LV"/>
        </w:rPr>
        <w:t xml:space="preserve"> atbilstoši </w:t>
      </w:r>
      <w:r w:rsidR="004529C1">
        <w:rPr>
          <w:rFonts w:eastAsia="Times New Roman"/>
          <w:color w:val="000000"/>
          <w:kern w:val="0"/>
          <w:lang w:eastAsia="lv-LV"/>
        </w:rPr>
        <w:t>MK</w:t>
      </w:r>
      <w:r w:rsidR="004529C1" w:rsidRPr="00DE22BA">
        <w:rPr>
          <w:rFonts w:eastAsia="Times New Roman"/>
          <w:color w:val="000000"/>
          <w:kern w:val="0"/>
          <w:lang w:eastAsia="lv-LV"/>
        </w:rPr>
        <w:t xml:space="preserve"> noteikum</w:t>
      </w:r>
      <w:r w:rsidR="004529C1">
        <w:rPr>
          <w:rFonts w:eastAsia="Times New Roman"/>
          <w:color w:val="000000"/>
          <w:kern w:val="0"/>
          <w:lang w:eastAsia="lv-LV"/>
        </w:rPr>
        <w:t>iem</w:t>
      </w:r>
      <w:r w:rsidR="004529C1" w:rsidRPr="00DE22BA">
        <w:rPr>
          <w:rFonts w:eastAsia="Times New Roman"/>
          <w:color w:val="000000"/>
          <w:kern w:val="0"/>
          <w:lang w:eastAsia="lv-LV"/>
        </w:rPr>
        <w:t xml:space="preserve"> Nr.1075</w:t>
      </w:r>
      <w:r w:rsidR="004529C1" w:rsidRPr="00894643">
        <w:rPr>
          <w:color w:val="000000"/>
          <w:kern w:val="0"/>
        </w:rPr>
        <w:t xml:space="preserve"> un </w:t>
      </w:r>
      <w:r w:rsidR="004529C1">
        <w:rPr>
          <w:rFonts w:eastAsia="Times New Roman"/>
          <w:color w:val="000000"/>
          <w:kern w:val="0"/>
          <w:lang w:eastAsia="lv-LV"/>
        </w:rPr>
        <w:t>MK</w:t>
      </w:r>
      <w:r w:rsidR="004529C1" w:rsidRPr="00DE22BA">
        <w:rPr>
          <w:rFonts w:eastAsia="Times New Roman"/>
          <w:color w:val="000000"/>
          <w:kern w:val="0"/>
          <w:lang w:eastAsia="lv-LV"/>
        </w:rPr>
        <w:t xml:space="preserve"> noteikum</w:t>
      </w:r>
      <w:r w:rsidR="004529C1">
        <w:rPr>
          <w:rFonts w:eastAsia="Times New Roman"/>
          <w:color w:val="000000"/>
          <w:kern w:val="0"/>
          <w:lang w:eastAsia="lv-LV"/>
        </w:rPr>
        <w:t>iem Nr.66</w:t>
      </w:r>
      <w:r w:rsidR="004529C1" w:rsidRPr="00894643">
        <w:rPr>
          <w:color w:val="000000"/>
          <w:kern w:val="0"/>
        </w:rPr>
        <w:t xml:space="preserve"> </w:t>
      </w:r>
      <w:r w:rsidR="000704C0" w:rsidRPr="00DE22BA">
        <w:rPr>
          <w:rFonts w:eastAsia="Times New Roman"/>
          <w:lang w:eastAsia="lv-LV"/>
        </w:rPr>
        <w:t xml:space="preserve">aprēķina </w:t>
      </w:r>
      <w:r w:rsidR="004529C1" w:rsidRPr="00DE22BA">
        <w:rPr>
          <w:rFonts w:eastAsia="Times New Roman"/>
          <w:lang w:eastAsia="lv-LV"/>
        </w:rPr>
        <w:t>šādi</w:t>
      </w:r>
      <w:r w:rsidR="000704C0" w:rsidRPr="00DE22BA">
        <w:rPr>
          <w:rFonts w:eastAsia="Times New Roman"/>
          <w:lang w:eastAsia="lv-LV"/>
        </w:rPr>
        <w:t>:</w:t>
      </w:r>
    </w:p>
    <w:p w:rsidR="005756B6" w:rsidRPr="00DE22BA" w:rsidRDefault="000704C0" w:rsidP="000B103A">
      <w:pPr>
        <w:numPr>
          <w:ilvl w:val="1"/>
          <w:numId w:val="4"/>
        </w:numPr>
        <w:autoSpaceDE w:val="0"/>
        <w:autoSpaceDN w:val="0"/>
        <w:adjustRightInd w:val="0"/>
        <w:ind w:left="851" w:hanging="425"/>
        <w:jc w:val="both"/>
        <w:rPr>
          <w:rFonts w:eastAsia="Times New Roman"/>
          <w:lang w:eastAsia="lv-LV"/>
        </w:rPr>
      </w:pPr>
      <w:r w:rsidRPr="00DE22BA">
        <w:rPr>
          <w:rFonts w:eastAsia="Times New Roman"/>
          <w:kern w:val="0"/>
          <w:lang w:eastAsia="lv-LV"/>
        </w:rPr>
        <w:t xml:space="preserve">saskaņā ar </w:t>
      </w:r>
      <w:r w:rsidR="004529C1">
        <w:rPr>
          <w:rFonts w:eastAsia="Times New Roman"/>
          <w:color w:val="000000"/>
          <w:kern w:val="0"/>
          <w:lang w:eastAsia="lv-LV"/>
        </w:rPr>
        <w:t>MK</w:t>
      </w:r>
      <w:r w:rsidR="004529C1" w:rsidRPr="00DE22BA">
        <w:rPr>
          <w:rFonts w:eastAsia="Times New Roman"/>
          <w:color w:val="000000"/>
          <w:kern w:val="0"/>
          <w:lang w:eastAsia="lv-LV"/>
        </w:rPr>
        <w:t xml:space="preserve"> noteikum</w:t>
      </w:r>
      <w:r w:rsidR="004529C1">
        <w:rPr>
          <w:rFonts w:eastAsia="Times New Roman"/>
          <w:color w:val="000000"/>
          <w:kern w:val="0"/>
          <w:lang w:eastAsia="lv-LV"/>
        </w:rPr>
        <w:t>u</w:t>
      </w:r>
      <w:r w:rsidR="004529C1" w:rsidRPr="00DE22BA">
        <w:rPr>
          <w:rFonts w:eastAsia="Times New Roman"/>
          <w:color w:val="000000"/>
          <w:kern w:val="0"/>
          <w:lang w:eastAsia="lv-LV"/>
        </w:rPr>
        <w:t xml:space="preserve"> Nr.1075</w:t>
      </w:r>
      <w:r w:rsidR="004529C1" w:rsidRPr="00894643">
        <w:rPr>
          <w:color w:val="000000"/>
          <w:kern w:val="0"/>
        </w:rPr>
        <w:t xml:space="preserve"> </w:t>
      </w:r>
      <w:r w:rsidRPr="00DE22BA">
        <w:rPr>
          <w:rFonts w:eastAsia="Times New Roman"/>
          <w:kern w:val="0"/>
          <w:lang w:eastAsia="lv-LV"/>
        </w:rPr>
        <w:t>1.pielikum</w:t>
      </w:r>
      <w:r w:rsidR="008D68D6" w:rsidRPr="00DE22BA">
        <w:rPr>
          <w:rFonts w:eastAsia="Times New Roman"/>
          <w:kern w:val="0"/>
          <w:lang w:eastAsia="lv-LV"/>
        </w:rPr>
        <w:t>a</w:t>
      </w:r>
      <w:r w:rsidRPr="00DE22BA">
        <w:rPr>
          <w:rFonts w:eastAsia="Times New Roman"/>
          <w:kern w:val="0"/>
          <w:lang w:eastAsia="lv-LV"/>
        </w:rPr>
        <w:t xml:space="preserve"> </w:t>
      </w:r>
      <w:r w:rsidR="008D68D6" w:rsidRPr="00DE22BA">
        <w:rPr>
          <w:rFonts w:eastAsia="Times New Roman"/>
          <w:kern w:val="0"/>
          <w:lang w:eastAsia="lv-LV"/>
        </w:rPr>
        <w:t>II sadaļu „Amatu saimju raksturojums”</w:t>
      </w:r>
      <w:r w:rsidR="004529C1">
        <w:rPr>
          <w:rFonts w:eastAsia="Times New Roman"/>
          <w:kern w:val="0"/>
          <w:lang w:eastAsia="lv-LV"/>
        </w:rPr>
        <w:t>,</w:t>
      </w:r>
      <w:r w:rsidR="00CF25AD" w:rsidRPr="00DE22BA">
        <w:rPr>
          <w:rFonts w:eastAsia="Times New Roman"/>
          <w:kern w:val="0"/>
          <w:lang w:eastAsia="lv-LV"/>
        </w:rPr>
        <w:t xml:space="preserve"> </w:t>
      </w:r>
      <w:r w:rsidRPr="00DE22BA">
        <w:rPr>
          <w:rFonts w:eastAsia="Times New Roman"/>
          <w:kern w:val="0"/>
          <w:lang w:eastAsia="lv-LV"/>
        </w:rPr>
        <w:t>„Sociālais darbs” ietilpst 39.amatu saimē;</w:t>
      </w:r>
    </w:p>
    <w:p w:rsidR="005756B6" w:rsidRPr="00DE22BA" w:rsidRDefault="000704C0" w:rsidP="000B103A">
      <w:pPr>
        <w:numPr>
          <w:ilvl w:val="1"/>
          <w:numId w:val="4"/>
        </w:numPr>
        <w:autoSpaceDE w:val="0"/>
        <w:autoSpaceDN w:val="0"/>
        <w:adjustRightInd w:val="0"/>
        <w:ind w:left="851" w:hanging="425"/>
        <w:jc w:val="both"/>
        <w:rPr>
          <w:rFonts w:eastAsia="Times New Roman"/>
          <w:lang w:eastAsia="lv-LV"/>
        </w:rPr>
      </w:pPr>
      <w:r w:rsidRPr="00DE22BA">
        <w:rPr>
          <w:rFonts w:eastAsia="Times New Roman"/>
          <w:kern w:val="0"/>
          <w:lang w:eastAsia="lv-LV"/>
        </w:rPr>
        <w:t xml:space="preserve">saskaņā ar </w:t>
      </w:r>
      <w:r w:rsidR="004529C1">
        <w:rPr>
          <w:rFonts w:eastAsia="Times New Roman"/>
          <w:color w:val="000000"/>
          <w:kern w:val="0"/>
          <w:lang w:eastAsia="lv-LV"/>
        </w:rPr>
        <w:t>MK</w:t>
      </w:r>
      <w:r w:rsidR="004529C1" w:rsidRPr="00DE22BA">
        <w:rPr>
          <w:rFonts w:eastAsia="Times New Roman"/>
          <w:color w:val="000000"/>
          <w:kern w:val="0"/>
          <w:lang w:eastAsia="lv-LV"/>
        </w:rPr>
        <w:t xml:space="preserve"> noteikum</w:t>
      </w:r>
      <w:r w:rsidR="004529C1">
        <w:rPr>
          <w:rFonts w:eastAsia="Times New Roman"/>
          <w:color w:val="000000"/>
          <w:kern w:val="0"/>
          <w:lang w:eastAsia="lv-LV"/>
        </w:rPr>
        <w:t>u</w:t>
      </w:r>
      <w:r w:rsidR="004529C1" w:rsidRPr="00DE22BA">
        <w:rPr>
          <w:rFonts w:eastAsia="Times New Roman"/>
          <w:color w:val="000000"/>
          <w:kern w:val="0"/>
          <w:lang w:eastAsia="lv-LV"/>
        </w:rPr>
        <w:t xml:space="preserve"> Nr.1075</w:t>
      </w:r>
      <w:r w:rsidR="004529C1" w:rsidRPr="00894643">
        <w:rPr>
          <w:color w:val="000000"/>
          <w:kern w:val="0"/>
        </w:rPr>
        <w:t xml:space="preserve"> </w:t>
      </w:r>
      <w:r w:rsidR="008D68D6" w:rsidRPr="00DE22BA">
        <w:rPr>
          <w:rFonts w:eastAsia="Times New Roman"/>
          <w:kern w:val="0"/>
          <w:lang w:eastAsia="lv-LV"/>
        </w:rPr>
        <w:t>1.pielikuma II sadaļu „Amatu saimju raksturojums”</w:t>
      </w:r>
      <w:r w:rsidRPr="00DE22BA">
        <w:rPr>
          <w:rFonts w:eastAsia="Times New Roman"/>
          <w:kern w:val="0"/>
          <w:lang w:eastAsia="lv-LV"/>
        </w:rPr>
        <w:t xml:space="preserve"> </w:t>
      </w:r>
      <w:r w:rsidR="00A769D2">
        <w:rPr>
          <w:rFonts w:eastAsia="Times New Roman"/>
          <w:kern w:val="0"/>
          <w:lang w:eastAsia="lv-LV"/>
        </w:rPr>
        <w:t>un šīs metodikas</w:t>
      </w:r>
      <w:r w:rsidR="004529C1">
        <w:rPr>
          <w:rFonts w:eastAsia="Times New Roman"/>
          <w:kern w:val="0"/>
          <w:lang w:eastAsia="lv-LV"/>
        </w:rPr>
        <w:t xml:space="preserve"> 2.pielikuma</w:t>
      </w:r>
      <w:r w:rsidR="00A769D2">
        <w:rPr>
          <w:rFonts w:eastAsia="Times New Roman"/>
          <w:kern w:val="0"/>
          <w:lang w:eastAsia="lv-LV"/>
        </w:rPr>
        <w:t xml:space="preserve"> </w:t>
      </w:r>
      <w:r w:rsidR="004529C1">
        <w:rPr>
          <w:rFonts w:eastAsia="Times New Roman"/>
          <w:kern w:val="0"/>
          <w:lang w:eastAsia="lv-LV"/>
        </w:rPr>
        <w:t>6</w:t>
      </w:r>
      <w:r w:rsidR="00A769D2">
        <w:rPr>
          <w:rFonts w:eastAsia="Times New Roman"/>
          <w:kern w:val="0"/>
          <w:lang w:eastAsia="lv-LV"/>
        </w:rPr>
        <w:t>.</w:t>
      </w:r>
      <w:r w:rsidR="00854477" w:rsidRPr="00DE22BA">
        <w:rPr>
          <w:rFonts w:eastAsia="Times New Roman"/>
          <w:kern w:val="0"/>
          <w:lang w:eastAsia="lv-LV"/>
        </w:rPr>
        <w:t xml:space="preserve">punktu </w:t>
      </w:r>
      <w:r w:rsidRPr="00DE22BA">
        <w:rPr>
          <w:rFonts w:eastAsia="Times New Roman"/>
          <w:kern w:val="0"/>
          <w:lang w:eastAsia="lv-LV"/>
        </w:rPr>
        <w:t>mentora pienākumi ir atbilstoši 39. amatu saimes III.</w:t>
      </w:r>
      <w:r w:rsidR="004F7A44">
        <w:rPr>
          <w:rFonts w:eastAsia="Times New Roman"/>
          <w:kern w:val="0"/>
          <w:lang w:eastAsia="lv-LV"/>
        </w:rPr>
        <w:t>A</w:t>
      </w:r>
      <w:r w:rsidRPr="00DE22BA">
        <w:rPr>
          <w:rFonts w:eastAsia="Times New Roman"/>
          <w:kern w:val="0"/>
          <w:lang w:eastAsia="lv-LV"/>
        </w:rPr>
        <w:t xml:space="preserve"> līmenim;</w:t>
      </w:r>
    </w:p>
    <w:p w:rsidR="005756B6" w:rsidRPr="00DE22BA" w:rsidRDefault="000704C0" w:rsidP="000B103A">
      <w:pPr>
        <w:numPr>
          <w:ilvl w:val="1"/>
          <w:numId w:val="4"/>
        </w:numPr>
        <w:autoSpaceDE w:val="0"/>
        <w:autoSpaceDN w:val="0"/>
        <w:adjustRightInd w:val="0"/>
        <w:ind w:left="851" w:hanging="425"/>
        <w:jc w:val="both"/>
        <w:rPr>
          <w:rFonts w:eastAsia="Times New Roman"/>
          <w:lang w:eastAsia="lv-LV"/>
        </w:rPr>
      </w:pPr>
      <w:r w:rsidRPr="00DE22BA">
        <w:rPr>
          <w:rFonts w:eastAsia="Times New Roman"/>
          <w:kern w:val="0"/>
          <w:lang w:eastAsia="lv-LV"/>
        </w:rPr>
        <w:t xml:space="preserve">saskaņā ar </w:t>
      </w:r>
      <w:r w:rsidR="004529C1">
        <w:rPr>
          <w:rFonts w:eastAsia="Times New Roman"/>
          <w:color w:val="000000"/>
          <w:kern w:val="0"/>
          <w:lang w:eastAsia="lv-LV"/>
        </w:rPr>
        <w:t>MK</w:t>
      </w:r>
      <w:r w:rsidR="004529C1" w:rsidRPr="00DE22BA">
        <w:rPr>
          <w:rFonts w:eastAsia="Times New Roman"/>
          <w:color w:val="000000"/>
          <w:kern w:val="0"/>
          <w:lang w:eastAsia="lv-LV"/>
        </w:rPr>
        <w:t xml:space="preserve"> noteikum</w:t>
      </w:r>
      <w:r w:rsidR="004529C1">
        <w:rPr>
          <w:rFonts w:eastAsia="Times New Roman"/>
          <w:color w:val="000000"/>
          <w:kern w:val="0"/>
          <w:lang w:eastAsia="lv-LV"/>
        </w:rPr>
        <w:t>u Nr.66</w:t>
      </w:r>
      <w:r w:rsidR="004529C1" w:rsidRPr="00894643">
        <w:rPr>
          <w:color w:val="000000"/>
          <w:kern w:val="0"/>
        </w:rPr>
        <w:t xml:space="preserve"> </w:t>
      </w:r>
      <w:r w:rsidRPr="00DE22BA">
        <w:rPr>
          <w:rFonts w:eastAsia="Times New Roman"/>
          <w:kern w:val="0"/>
          <w:lang w:eastAsia="lv-LV"/>
        </w:rPr>
        <w:t>3.pielikumu bruto atalgojuma likme mēnesī ir 874</w:t>
      </w:r>
      <w:r w:rsidR="004A2D67" w:rsidRPr="00DE22BA">
        <w:rPr>
          <w:rFonts w:eastAsia="Times New Roman"/>
          <w:kern w:val="0"/>
          <w:lang w:eastAsia="lv-LV"/>
        </w:rPr>
        <w:t>,</w:t>
      </w:r>
      <w:r w:rsidRPr="00DE22BA">
        <w:rPr>
          <w:rFonts w:eastAsia="Times New Roman"/>
          <w:kern w:val="0"/>
          <w:lang w:eastAsia="lv-LV"/>
        </w:rPr>
        <w:t xml:space="preserve">00 </w:t>
      </w:r>
      <w:r w:rsidRPr="00DE22BA">
        <w:rPr>
          <w:rFonts w:eastAsia="Times New Roman"/>
          <w:i/>
          <w:kern w:val="0"/>
          <w:lang w:eastAsia="lv-LV"/>
        </w:rPr>
        <w:t>euro</w:t>
      </w:r>
      <w:r w:rsidRPr="00DE22BA">
        <w:rPr>
          <w:rFonts w:eastAsia="Times New Roman"/>
          <w:kern w:val="0"/>
          <w:lang w:eastAsia="lv-LV"/>
        </w:rPr>
        <w:t xml:space="preserve"> (neieskaitot darba devēja nodokļus), t.i. 1080</w:t>
      </w:r>
      <w:r w:rsidR="004A2D67" w:rsidRPr="00DE22BA">
        <w:rPr>
          <w:rFonts w:eastAsia="Times New Roman"/>
          <w:kern w:val="0"/>
          <w:lang w:eastAsia="lv-LV"/>
        </w:rPr>
        <w:t>,</w:t>
      </w:r>
      <w:r w:rsidR="009D42C8" w:rsidRPr="00DE22BA">
        <w:rPr>
          <w:rFonts w:eastAsia="Times New Roman"/>
          <w:kern w:val="0"/>
          <w:lang w:eastAsia="lv-LV"/>
        </w:rPr>
        <w:t>18</w:t>
      </w:r>
      <w:r w:rsidRPr="00DE22BA">
        <w:rPr>
          <w:rFonts w:eastAsia="Times New Roman"/>
          <w:kern w:val="0"/>
          <w:lang w:eastAsia="lv-LV"/>
        </w:rPr>
        <w:t xml:space="preserve"> </w:t>
      </w:r>
      <w:r w:rsidRPr="00DE22BA">
        <w:rPr>
          <w:rFonts w:eastAsia="Times New Roman"/>
          <w:i/>
          <w:kern w:val="0"/>
          <w:lang w:eastAsia="lv-LV"/>
        </w:rPr>
        <w:t>euro</w:t>
      </w:r>
      <w:r w:rsidRPr="00DE22BA">
        <w:rPr>
          <w:rFonts w:eastAsia="Times New Roman"/>
          <w:kern w:val="0"/>
          <w:lang w:eastAsia="lv-LV"/>
        </w:rPr>
        <w:t xml:space="preserve"> (ieskaitot darba devēja nodokļus); gada likme ir 1080</w:t>
      </w:r>
      <w:r w:rsidR="004A2D67" w:rsidRPr="00DE22BA">
        <w:rPr>
          <w:rFonts w:eastAsia="Times New Roman"/>
          <w:kern w:val="0"/>
          <w:lang w:eastAsia="lv-LV"/>
        </w:rPr>
        <w:t>,</w:t>
      </w:r>
      <w:r w:rsidR="009D176E" w:rsidRPr="00DE22BA">
        <w:rPr>
          <w:rFonts w:eastAsia="Times New Roman"/>
          <w:kern w:val="0"/>
          <w:lang w:eastAsia="lv-LV"/>
        </w:rPr>
        <w:t>18</w:t>
      </w:r>
      <w:r w:rsidRPr="00DE22BA">
        <w:rPr>
          <w:rFonts w:eastAsia="Times New Roman"/>
          <w:kern w:val="0"/>
          <w:lang w:eastAsia="lv-LV"/>
        </w:rPr>
        <w:t xml:space="preserve"> </w:t>
      </w:r>
      <w:r w:rsidRPr="00DE22BA">
        <w:rPr>
          <w:rFonts w:eastAsia="Times New Roman"/>
          <w:i/>
          <w:kern w:val="0"/>
          <w:lang w:eastAsia="lv-LV"/>
        </w:rPr>
        <w:t>euro</w:t>
      </w:r>
      <w:r w:rsidRPr="00DE22BA">
        <w:rPr>
          <w:rFonts w:eastAsia="Times New Roman"/>
          <w:kern w:val="0"/>
          <w:lang w:eastAsia="lv-LV"/>
        </w:rPr>
        <w:t xml:space="preserve"> x 12 mēneši= 129</w:t>
      </w:r>
      <w:r w:rsidR="009D176E" w:rsidRPr="00DE22BA">
        <w:rPr>
          <w:rFonts w:eastAsia="Times New Roman"/>
          <w:kern w:val="0"/>
          <w:lang w:eastAsia="lv-LV"/>
        </w:rPr>
        <w:t>62</w:t>
      </w:r>
      <w:r w:rsidR="004A2D67" w:rsidRPr="00DE22BA">
        <w:rPr>
          <w:rFonts w:eastAsia="Times New Roman"/>
          <w:kern w:val="0"/>
          <w:lang w:eastAsia="lv-LV"/>
        </w:rPr>
        <w:t>,</w:t>
      </w:r>
      <w:r w:rsidR="009D176E" w:rsidRPr="00DE22BA">
        <w:rPr>
          <w:rFonts w:eastAsia="Times New Roman"/>
          <w:kern w:val="0"/>
          <w:lang w:eastAsia="lv-LV"/>
        </w:rPr>
        <w:t>16</w:t>
      </w:r>
      <w:r w:rsidRPr="00DE22BA">
        <w:rPr>
          <w:rFonts w:eastAsia="Times New Roman"/>
          <w:kern w:val="0"/>
          <w:lang w:eastAsia="lv-LV"/>
        </w:rPr>
        <w:t xml:space="preserve"> </w:t>
      </w:r>
      <w:r w:rsidRPr="00DE22BA">
        <w:rPr>
          <w:rFonts w:eastAsia="Times New Roman"/>
          <w:i/>
          <w:kern w:val="0"/>
          <w:lang w:eastAsia="lv-LV"/>
        </w:rPr>
        <w:t>euro</w:t>
      </w:r>
      <w:r w:rsidR="005756B6" w:rsidRPr="00DE22BA">
        <w:rPr>
          <w:rFonts w:eastAsia="Times New Roman"/>
          <w:i/>
          <w:kern w:val="0"/>
          <w:lang w:eastAsia="lv-LV"/>
        </w:rPr>
        <w:t>;</w:t>
      </w:r>
    </w:p>
    <w:p w:rsidR="00A132A5" w:rsidRPr="00DE22BA" w:rsidRDefault="005756B6" w:rsidP="000B103A">
      <w:pPr>
        <w:numPr>
          <w:ilvl w:val="1"/>
          <w:numId w:val="4"/>
        </w:numPr>
        <w:autoSpaceDE w:val="0"/>
        <w:autoSpaceDN w:val="0"/>
        <w:adjustRightInd w:val="0"/>
        <w:ind w:left="851" w:hanging="425"/>
        <w:jc w:val="both"/>
        <w:rPr>
          <w:rFonts w:eastAsia="Times New Roman"/>
          <w:kern w:val="0"/>
          <w:lang w:eastAsia="lv-LV"/>
        </w:rPr>
      </w:pPr>
      <w:r w:rsidRPr="00DE22BA">
        <w:rPr>
          <w:rFonts w:eastAsia="Times New Roman"/>
          <w:kern w:val="0"/>
          <w:lang w:eastAsia="lv-LV"/>
        </w:rPr>
        <w:t xml:space="preserve">vienas </w:t>
      </w:r>
      <w:r w:rsidR="000704C0" w:rsidRPr="00DE22BA">
        <w:rPr>
          <w:rFonts w:eastAsia="Times New Roman"/>
          <w:kern w:val="0"/>
          <w:lang w:eastAsia="lv-LV"/>
        </w:rPr>
        <w:t>stundas likme tiek aprēķināta saskaņā ar Eiropas Parlamenta un Padomes regulas Nr. 1303/2013 68.panta 2.daļu</w:t>
      </w:r>
      <w:r w:rsidR="00564515" w:rsidRPr="00DE22BA">
        <w:rPr>
          <w:rFonts w:eastAsia="Times New Roman"/>
          <w:kern w:val="0"/>
          <w:lang w:eastAsia="lv-LV"/>
        </w:rPr>
        <w:t>, kas nosaka, ka</w:t>
      </w:r>
      <w:r w:rsidR="00F31A8D" w:rsidRPr="00DE22BA">
        <w:rPr>
          <w:rFonts w:eastAsia="Times New Roman"/>
          <w:kern w:val="0"/>
          <w:lang w:eastAsia="lv-LV"/>
        </w:rPr>
        <w:t>, „lai noteiktu personāla izmaksas par darbības īstenošanu, piemērojamo stundas likmi var aprēķināt, izdalot pēdējās reģistrētās gada</w:t>
      </w:r>
      <w:r w:rsidR="00F25006" w:rsidRPr="00DE22BA">
        <w:rPr>
          <w:rFonts w:eastAsia="Times New Roman"/>
          <w:kern w:val="0"/>
          <w:lang w:eastAsia="lv-LV"/>
        </w:rPr>
        <w:t xml:space="preserve"> bruto darbaspēka izmaksas ar 1</w:t>
      </w:r>
      <w:r w:rsidR="00F31A8D" w:rsidRPr="00DE22BA">
        <w:rPr>
          <w:rFonts w:eastAsia="Times New Roman"/>
          <w:kern w:val="0"/>
          <w:lang w:eastAsia="lv-LV"/>
        </w:rPr>
        <w:t>720 stundām”</w:t>
      </w:r>
      <w:r w:rsidR="000704C0" w:rsidRPr="00DE22BA">
        <w:rPr>
          <w:rFonts w:eastAsia="Times New Roman"/>
          <w:kern w:val="0"/>
          <w:lang w:eastAsia="lv-LV"/>
        </w:rPr>
        <w:t>:</w:t>
      </w:r>
      <w:r w:rsidR="00DA6B23" w:rsidRPr="00DE22BA">
        <w:rPr>
          <w:rFonts w:eastAsia="Times New Roman"/>
          <w:kern w:val="0"/>
          <w:lang w:eastAsia="lv-LV"/>
        </w:rPr>
        <w:t xml:space="preserve"> </w:t>
      </w:r>
    </w:p>
    <w:p w:rsidR="00A132A5" w:rsidRPr="00DE22BA" w:rsidRDefault="00A132A5" w:rsidP="00A132A5">
      <w:pPr>
        <w:autoSpaceDE w:val="0"/>
        <w:autoSpaceDN w:val="0"/>
        <w:adjustRightInd w:val="0"/>
        <w:jc w:val="both"/>
        <w:rPr>
          <w:rFonts w:eastAsia="Times New Roman"/>
          <w:kern w:val="0"/>
          <w:lang w:eastAsia="lv-LV"/>
        </w:rPr>
      </w:pPr>
    </w:p>
    <w:p w:rsidR="00A132A5" w:rsidRPr="00DE22BA" w:rsidRDefault="00A132A5" w:rsidP="000B103A">
      <w:pPr>
        <w:autoSpaceDE w:val="0"/>
        <w:autoSpaceDN w:val="0"/>
        <w:adjustRightInd w:val="0"/>
        <w:jc w:val="center"/>
        <w:rPr>
          <w:rFonts w:eastAsia="Times New Roman"/>
          <w:b/>
          <w:color w:val="000000"/>
          <w:kern w:val="0"/>
          <w:lang w:eastAsia="lv-LV"/>
        </w:rPr>
      </w:pPr>
      <w:r w:rsidRPr="00DE22BA">
        <w:rPr>
          <w:rFonts w:eastAsia="Times New Roman"/>
          <w:color w:val="000000"/>
          <w:kern w:val="0"/>
          <w:lang w:eastAsia="lv-LV"/>
        </w:rPr>
        <w:t xml:space="preserve">12962,16 </w:t>
      </w:r>
      <w:r w:rsidRPr="00DE22BA">
        <w:rPr>
          <w:rFonts w:eastAsia="Times New Roman"/>
          <w:i/>
          <w:color w:val="000000"/>
          <w:kern w:val="0"/>
          <w:lang w:eastAsia="lv-LV"/>
        </w:rPr>
        <w:t>euro</w:t>
      </w:r>
      <w:r w:rsidRPr="00DE22BA">
        <w:rPr>
          <w:rFonts w:eastAsia="Times New Roman"/>
          <w:color w:val="000000"/>
          <w:kern w:val="0"/>
          <w:lang w:eastAsia="lv-LV"/>
        </w:rPr>
        <w:t xml:space="preserve">/1720 stundas = </w:t>
      </w:r>
      <w:r w:rsidRPr="00DE22BA">
        <w:rPr>
          <w:rFonts w:eastAsia="Times New Roman"/>
          <w:b/>
          <w:color w:val="000000"/>
          <w:kern w:val="0"/>
          <w:lang w:eastAsia="lv-LV"/>
        </w:rPr>
        <w:t xml:space="preserve">7,54 </w:t>
      </w:r>
      <w:r w:rsidRPr="00DE22BA">
        <w:rPr>
          <w:rFonts w:eastAsia="Times New Roman"/>
          <w:b/>
          <w:i/>
          <w:color w:val="000000"/>
          <w:kern w:val="0"/>
          <w:lang w:eastAsia="lv-LV"/>
        </w:rPr>
        <w:t>euro</w:t>
      </w:r>
      <w:r w:rsidRPr="00DE22BA">
        <w:rPr>
          <w:rFonts w:eastAsia="Times New Roman"/>
          <w:b/>
          <w:color w:val="000000"/>
          <w:kern w:val="0"/>
          <w:lang w:eastAsia="lv-LV"/>
        </w:rPr>
        <w:t>/stundā (ieskaitot likumdošanā noteiktos darba devēja un darba ņēmēja nodokļus)</w:t>
      </w:r>
    </w:p>
    <w:p w:rsidR="00A132A5" w:rsidRPr="00DE22BA" w:rsidRDefault="00A132A5" w:rsidP="000B103A">
      <w:pPr>
        <w:autoSpaceDE w:val="0"/>
        <w:autoSpaceDN w:val="0"/>
        <w:adjustRightInd w:val="0"/>
        <w:jc w:val="both"/>
        <w:rPr>
          <w:rFonts w:eastAsia="Times New Roman"/>
          <w:kern w:val="0"/>
          <w:lang w:eastAsia="lv-LV"/>
        </w:rPr>
      </w:pPr>
    </w:p>
    <w:p w:rsidR="009D42C8" w:rsidRPr="00DE22BA" w:rsidRDefault="0019571E" w:rsidP="000B103A">
      <w:pPr>
        <w:numPr>
          <w:ilvl w:val="0"/>
          <w:numId w:val="4"/>
        </w:numPr>
        <w:autoSpaceDE w:val="0"/>
        <w:autoSpaceDN w:val="0"/>
        <w:adjustRightInd w:val="0"/>
        <w:ind w:left="426" w:hanging="426"/>
        <w:jc w:val="both"/>
        <w:rPr>
          <w:rFonts w:eastAsia="Times New Roman"/>
          <w:kern w:val="0"/>
          <w:lang w:eastAsia="lv-LV"/>
        </w:rPr>
      </w:pPr>
      <w:r w:rsidRPr="00DE22BA">
        <w:t xml:space="preserve">8.3.3.SAM </w:t>
      </w:r>
      <w:r w:rsidR="008D614E" w:rsidRPr="00DE22BA">
        <w:t xml:space="preserve">projekta ietvaros </w:t>
      </w:r>
      <w:r w:rsidR="004B1A04" w:rsidRPr="00DE22BA">
        <w:t xml:space="preserve">programmas vadītājs </w:t>
      </w:r>
      <w:r w:rsidR="008D614E" w:rsidRPr="00DE22BA">
        <w:t>ir persona, kas pārrauga darbu ar mērķa grupas jauniešiem konkrētajā pašvaldībā, veicot šādus pienākumus</w:t>
      </w:r>
      <w:r w:rsidR="007317E4" w:rsidRPr="00DE22BA">
        <w:t xml:space="preserve"> – </w:t>
      </w:r>
      <w:r w:rsidR="008D614E" w:rsidRPr="00DE22BA">
        <w:t xml:space="preserve">koordinē un īsteno mērķa grupas jauniešu atlasi un informēšanu par </w:t>
      </w:r>
      <w:r w:rsidR="007317E4" w:rsidRPr="00DE22BA">
        <w:t xml:space="preserve">8.3.3.SAM </w:t>
      </w:r>
      <w:r w:rsidR="008D614E" w:rsidRPr="00DE22BA">
        <w:t xml:space="preserve">projektu, vajadzības gadījumā iesaistot </w:t>
      </w:r>
      <w:r w:rsidR="000E30EE">
        <w:t xml:space="preserve">pašvaldības vai pašvaldību apvienības </w:t>
      </w:r>
      <w:r w:rsidR="008D614E" w:rsidRPr="00DE22BA">
        <w:t>stratēģisko partnerību locekļus; koordinē un veic mērķa grupas jauniešu profilēšanu; veido un programmas laikā papildina mērķa grupas jauniešu kartes; plāno mērķa grupas jauniešu resocializācijas aktivitātes, veidojot katram no tiem individuālas pasākumu programmas</w:t>
      </w:r>
      <w:r w:rsidR="003B6295">
        <w:t>,</w:t>
      </w:r>
      <w:r w:rsidR="008D614E" w:rsidRPr="00DE22BA">
        <w:t xml:space="preserve"> iesaistot aktivitāšu plānošanā stratēģisko partnerību locekļus un mērķa grupas jauniešus; piesaista mērķa grupas jauniešiem piemērotākos mentorus, pārrauga to darbu programmas laikā un uztur informācijas apriti par jauniešu progresu;</w:t>
      </w:r>
      <w:r w:rsidR="001C2907">
        <w:t xml:space="preserve"> izvērtē mentoru sniegtos priekšlikumus jauniešu individuālo pasākumu programmu uzlabošanai un veic nepieciešamās izmaiņas tajās;</w:t>
      </w:r>
      <w:r w:rsidR="008D614E" w:rsidRPr="00DE22BA">
        <w:t xml:space="preserve"> koordinē un uzrauga individuālo pasākumu programmu ieviešanu saskaņā ar sadarbības līgumā noteikto; izvērtē individuālo pasākumu programmu kvalitāti un to saturisko ieviešanu, iesaistot izvērtēšanā </w:t>
      </w:r>
      <w:r w:rsidR="00DC1996">
        <w:t>mentorus</w:t>
      </w:r>
      <w:r w:rsidR="008D614E" w:rsidRPr="00DE22BA">
        <w:t xml:space="preserve"> un mērķa grupu</w:t>
      </w:r>
      <w:r w:rsidR="005B3466">
        <w:t xml:space="preserve">, sagatavo </w:t>
      </w:r>
      <w:r w:rsidR="005B3466" w:rsidRPr="005B3466">
        <w:t>noslēguma ziņojumu par individuālās pasākumu programmas ietekmi uz mērķa grupas jaunieti</w:t>
      </w:r>
      <w:r w:rsidR="008D614E" w:rsidRPr="00DE22BA">
        <w:t xml:space="preserve">; </w:t>
      </w:r>
      <w:r w:rsidR="005422B2">
        <w:t xml:space="preserve">apkopo mentoru </w:t>
      </w:r>
      <w:r w:rsidR="008D614E" w:rsidRPr="00DE22BA">
        <w:t>izstrādā</w:t>
      </w:r>
      <w:r w:rsidR="005422B2">
        <w:t>s</w:t>
      </w:r>
      <w:r w:rsidR="008D614E" w:rsidRPr="00DE22BA">
        <w:t xml:space="preserve"> saturiskās atskaites</w:t>
      </w:r>
      <w:r w:rsidR="001D0DAF">
        <w:t xml:space="preserve"> un veido </w:t>
      </w:r>
      <w:r w:rsidR="00BA6615" w:rsidRPr="00BA6615">
        <w:t xml:space="preserve">8.3.3.SAM </w:t>
      </w:r>
      <w:r w:rsidR="001D0DAF">
        <w:t>projekta ieviešanas progresa atskaiti</w:t>
      </w:r>
      <w:r w:rsidR="00AE1831" w:rsidRPr="00DE22BA">
        <w:t>.</w:t>
      </w:r>
      <w:r w:rsidR="009D42C8" w:rsidRPr="00DE22BA">
        <w:rPr>
          <w:rFonts w:eastAsia="Times New Roman"/>
          <w:lang w:eastAsia="lv-LV"/>
        </w:rPr>
        <w:t xml:space="preserve"> Programmas vadītājam jābūt augstākajai </w:t>
      </w:r>
      <w:r w:rsidR="009D42C8" w:rsidRPr="00DE22BA">
        <w:t xml:space="preserve">izglītībai </w:t>
      </w:r>
      <w:r w:rsidR="0069664A">
        <w:t xml:space="preserve">un </w:t>
      </w:r>
      <w:r w:rsidR="0069664A" w:rsidRPr="0069664A">
        <w:t>sekmīgi apgūt</w:t>
      </w:r>
      <w:r w:rsidR="0069664A">
        <w:t>am</w:t>
      </w:r>
      <w:r w:rsidR="0069664A" w:rsidRPr="0069664A">
        <w:t xml:space="preserve"> projekta ietvaros </w:t>
      </w:r>
      <w:r w:rsidR="00294371">
        <w:t>aģentūras</w:t>
      </w:r>
      <w:r w:rsidR="0069664A" w:rsidRPr="0069664A">
        <w:t xml:space="preserve"> organiz</w:t>
      </w:r>
      <w:r w:rsidR="0069664A">
        <w:t>ētajam</w:t>
      </w:r>
      <w:r w:rsidR="0069664A" w:rsidRPr="0069664A">
        <w:t xml:space="preserve"> neformālās izglīt</w:t>
      </w:r>
      <w:r w:rsidR="0069664A">
        <w:t>ības kursam</w:t>
      </w:r>
      <w:r w:rsidR="0069664A" w:rsidRPr="0069664A">
        <w:t xml:space="preserve"> par darba organizēšanu pašvaldībā ar mērķa grupas jauniešiem</w:t>
      </w:r>
      <w:r w:rsidR="009D42C8" w:rsidRPr="00DE22BA">
        <w:t xml:space="preserve">, lai veiktu šajā punktā </w:t>
      </w:r>
      <w:r w:rsidR="00A769D2" w:rsidRPr="00DE22BA">
        <w:t>minēt</w:t>
      </w:r>
      <w:r w:rsidR="00A769D2">
        <w:t>os</w:t>
      </w:r>
      <w:r w:rsidR="00A769D2" w:rsidRPr="00DE22BA">
        <w:t xml:space="preserve"> </w:t>
      </w:r>
      <w:r w:rsidR="00A769D2">
        <w:t xml:space="preserve">pienākumus </w:t>
      </w:r>
      <w:r w:rsidR="009D42C8" w:rsidRPr="00DE22BA">
        <w:t xml:space="preserve">8.3.3.SAM </w:t>
      </w:r>
      <w:r w:rsidR="00A769D2" w:rsidRPr="00DE22BA">
        <w:t>projekt</w:t>
      </w:r>
      <w:r w:rsidR="00A769D2">
        <w:t>ā</w:t>
      </w:r>
      <w:r w:rsidR="009D42C8" w:rsidRPr="00DE22BA">
        <w:t>.</w:t>
      </w:r>
    </w:p>
    <w:p w:rsidR="00745139" w:rsidRPr="00DE22BA" w:rsidRDefault="00745139" w:rsidP="000B103A">
      <w:pPr>
        <w:autoSpaceDE w:val="0"/>
        <w:autoSpaceDN w:val="0"/>
        <w:adjustRightInd w:val="0"/>
        <w:ind w:left="426" w:hanging="426"/>
        <w:jc w:val="both"/>
        <w:rPr>
          <w:rFonts w:eastAsia="Times New Roman"/>
          <w:lang w:eastAsia="lv-LV"/>
        </w:rPr>
      </w:pPr>
    </w:p>
    <w:p w:rsidR="00DA6B23" w:rsidRPr="00DE22BA" w:rsidRDefault="005756B6" w:rsidP="000B103A">
      <w:pPr>
        <w:numPr>
          <w:ilvl w:val="0"/>
          <w:numId w:val="4"/>
        </w:numPr>
        <w:autoSpaceDE w:val="0"/>
        <w:autoSpaceDN w:val="0"/>
        <w:adjustRightInd w:val="0"/>
        <w:ind w:left="426" w:hanging="426"/>
        <w:jc w:val="both"/>
        <w:rPr>
          <w:rFonts w:eastAsia="Times New Roman"/>
          <w:lang w:eastAsia="lv-LV"/>
        </w:rPr>
      </w:pPr>
      <w:r w:rsidRPr="00DE22BA">
        <w:rPr>
          <w:rFonts w:eastAsia="Times New Roman"/>
          <w:lang w:eastAsia="lv-LV"/>
        </w:rPr>
        <w:t>Programmas vadītāja vienas stundas atalgojuma likmi</w:t>
      </w:r>
      <w:r w:rsidR="00DA6B23" w:rsidRPr="00DE22BA">
        <w:rPr>
          <w:rFonts w:eastAsia="Times New Roman"/>
          <w:lang w:eastAsia="lv-LV"/>
        </w:rPr>
        <w:t xml:space="preserve"> a</w:t>
      </w:r>
      <w:r w:rsidR="00402E3A" w:rsidRPr="00DE22BA">
        <w:rPr>
          <w:rFonts w:eastAsia="Times New Roman"/>
          <w:lang w:eastAsia="lv-LV"/>
        </w:rPr>
        <w:t xml:space="preserve">tbilstoši </w:t>
      </w:r>
      <w:r w:rsidR="00745139">
        <w:rPr>
          <w:rFonts w:eastAsia="Times New Roman"/>
          <w:color w:val="000000"/>
          <w:kern w:val="0"/>
          <w:lang w:eastAsia="lv-LV"/>
        </w:rPr>
        <w:t>MK</w:t>
      </w:r>
      <w:r w:rsidR="00745139" w:rsidRPr="00DE22BA">
        <w:rPr>
          <w:rFonts w:eastAsia="Times New Roman"/>
          <w:color w:val="000000"/>
          <w:kern w:val="0"/>
          <w:lang w:eastAsia="lv-LV"/>
        </w:rPr>
        <w:t xml:space="preserve"> noteikum</w:t>
      </w:r>
      <w:r w:rsidR="00745139">
        <w:rPr>
          <w:rFonts w:eastAsia="Times New Roman"/>
          <w:color w:val="000000"/>
          <w:kern w:val="0"/>
          <w:lang w:eastAsia="lv-LV"/>
        </w:rPr>
        <w:t>iem</w:t>
      </w:r>
      <w:r w:rsidR="00745139" w:rsidRPr="00DE22BA">
        <w:rPr>
          <w:rFonts w:eastAsia="Times New Roman"/>
          <w:color w:val="000000"/>
          <w:kern w:val="0"/>
          <w:lang w:eastAsia="lv-LV"/>
        </w:rPr>
        <w:t xml:space="preserve"> Nr.1075</w:t>
      </w:r>
      <w:r w:rsidR="00745139" w:rsidRPr="00DE22BA">
        <w:rPr>
          <w:rFonts w:eastAsia="Times New Roman"/>
          <w:lang w:eastAsia="lv-LV"/>
        </w:rPr>
        <w:t xml:space="preserve"> </w:t>
      </w:r>
      <w:r w:rsidR="00745139">
        <w:rPr>
          <w:rFonts w:eastAsia="Times New Roman"/>
          <w:lang w:eastAsia="lv-LV"/>
        </w:rPr>
        <w:t xml:space="preserve">un </w:t>
      </w:r>
      <w:r w:rsidR="00745139">
        <w:rPr>
          <w:rFonts w:eastAsia="Times New Roman"/>
          <w:color w:val="000000"/>
          <w:kern w:val="0"/>
          <w:lang w:eastAsia="lv-LV"/>
        </w:rPr>
        <w:t>MK</w:t>
      </w:r>
      <w:r w:rsidR="00745139" w:rsidRPr="00DE22BA">
        <w:rPr>
          <w:rFonts w:eastAsia="Times New Roman"/>
          <w:color w:val="000000"/>
          <w:kern w:val="0"/>
          <w:lang w:eastAsia="lv-LV"/>
        </w:rPr>
        <w:t xml:space="preserve"> noteikumi</w:t>
      </w:r>
      <w:r w:rsidR="00745139">
        <w:rPr>
          <w:rFonts w:eastAsia="Times New Roman"/>
          <w:color w:val="000000"/>
          <w:kern w:val="0"/>
          <w:lang w:eastAsia="lv-LV"/>
        </w:rPr>
        <w:t>em</w:t>
      </w:r>
      <w:r w:rsidR="00745139" w:rsidRPr="00DE22BA">
        <w:rPr>
          <w:rFonts w:eastAsia="Times New Roman"/>
          <w:color w:val="000000"/>
          <w:kern w:val="0"/>
          <w:lang w:eastAsia="lv-LV"/>
        </w:rPr>
        <w:t xml:space="preserve"> Nr.</w:t>
      </w:r>
      <w:r w:rsidR="00745139">
        <w:rPr>
          <w:rFonts w:eastAsia="Times New Roman"/>
          <w:color w:val="000000"/>
          <w:kern w:val="0"/>
          <w:lang w:eastAsia="lv-LV"/>
        </w:rPr>
        <w:t>66</w:t>
      </w:r>
      <w:r w:rsidR="00745139" w:rsidRPr="00894643">
        <w:rPr>
          <w:color w:val="000000"/>
          <w:kern w:val="0"/>
        </w:rPr>
        <w:t xml:space="preserve"> </w:t>
      </w:r>
      <w:r w:rsidR="00DA6B23" w:rsidRPr="00DE22BA">
        <w:rPr>
          <w:rFonts w:eastAsia="Times New Roman"/>
          <w:lang w:eastAsia="lv-LV"/>
        </w:rPr>
        <w:t>aprēķina</w:t>
      </w:r>
      <w:r w:rsidR="00423929">
        <w:rPr>
          <w:rFonts w:eastAsia="Times New Roman"/>
          <w:lang w:eastAsia="lv-LV"/>
        </w:rPr>
        <w:t xml:space="preserve"> </w:t>
      </w:r>
      <w:r w:rsidR="00745139">
        <w:rPr>
          <w:rFonts w:eastAsia="Times New Roman"/>
          <w:lang w:eastAsia="lv-LV"/>
        </w:rPr>
        <w:t>šādi</w:t>
      </w:r>
      <w:r w:rsidR="00E01D99" w:rsidRPr="00DE22BA">
        <w:rPr>
          <w:rFonts w:eastAsia="Times New Roman"/>
          <w:kern w:val="0"/>
          <w:lang w:eastAsia="lv-LV"/>
        </w:rPr>
        <w:t>:</w:t>
      </w:r>
    </w:p>
    <w:p w:rsidR="00DA6B23" w:rsidRPr="00DE22BA" w:rsidRDefault="00E01D99" w:rsidP="000B103A">
      <w:pPr>
        <w:numPr>
          <w:ilvl w:val="1"/>
          <w:numId w:val="4"/>
        </w:numPr>
        <w:autoSpaceDE w:val="0"/>
        <w:autoSpaceDN w:val="0"/>
        <w:adjustRightInd w:val="0"/>
        <w:ind w:left="993" w:hanging="567"/>
        <w:jc w:val="both"/>
        <w:rPr>
          <w:rFonts w:eastAsia="Times New Roman"/>
          <w:lang w:eastAsia="lv-LV"/>
        </w:rPr>
      </w:pPr>
      <w:r w:rsidRPr="00DE22BA">
        <w:rPr>
          <w:rFonts w:eastAsia="Times New Roman"/>
          <w:color w:val="000000"/>
          <w:kern w:val="0"/>
          <w:lang w:eastAsia="lv-LV"/>
        </w:rPr>
        <w:t xml:space="preserve">saskaņā ar </w:t>
      </w:r>
      <w:r w:rsidR="00745139">
        <w:rPr>
          <w:rFonts w:eastAsia="Times New Roman"/>
          <w:color w:val="000000"/>
          <w:kern w:val="0"/>
          <w:lang w:eastAsia="lv-LV"/>
        </w:rPr>
        <w:t>MK</w:t>
      </w:r>
      <w:r w:rsidR="00745139" w:rsidRPr="00DE22BA">
        <w:rPr>
          <w:rFonts w:eastAsia="Times New Roman"/>
          <w:color w:val="000000"/>
          <w:kern w:val="0"/>
          <w:lang w:eastAsia="lv-LV"/>
        </w:rPr>
        <w:t xml:space="preserve"> noteikum</w:t>
      </w:r>
      <w:r w:rsidR="00745139">
        <w:rPr>
          <w:rFonts w:eastAsia="Times New Roman"/>
          <w:color w:val="000000"/>
          <w:kern w:val="0"/>
          <w:lang w:eastAsia="lv-LV"/>
        </w:rPr>
        <w:t>u</w:t>
      </w:r>
      <w:r w:rsidR="00745139" w:rsidRPr="00DE22BA">
        <w:rPr>
          <w:rFonts w:eastAsia="Times New Roman"/>
          <w:color w:val="000000"/>
          <w:kern w:val="0"/>
          <w:lang w:eastAsia="lv-LV"/>
        </w:rPr>
        <w:t xml:space="preserve"> Nr.1075</w:t>
      </w:r>
      <w:r w:rsidR="00745139" w:rsidRPr="00894643">
        <w:t xml:space="preserve"> </w:t>
      </w:r>
      <w:r w:rsidR="00842786" w:rsidRPr="00DE22BA">
        <w:rPr>
          <w:rFonts w:eastAsia="Times New Roman"/>
          <w:color w:val="000000"/>
          <w:kern w:val="0"/>
          <w:lang w:eastAsia="lv-LV"/>
        </w:rPr>
        <w:t>1.pielikuma II. sadaļ</w:t>
      </w:r>
      <w:r w:rsidR="009A636C" w:rsidRPr="00DE22BA">
        <w:rPr>
          <w:rFonts w:eastAsia="Times New Roman"/>
          <w:color w:val="000000"/>
          <w:kern w:val="0"/>
          <w:lang w:eastAsia="lv-LV"/>
        </w:rPr>
        <w:t>u</w:t>
      </w:r>
      <w:r w:rsidR="00842786" w:rsidRPr="00DE22BA">
        <w:rPr>
          <w:rFonts w:eastAsia="Times New Roman"/>
          <w:color w:val="000000"/>
          <w:kern w:val="0"/>
          <w:lang w:eastAsia="lv-LV"/>
        </w:rPr>
        <w:t xml:space="preserve"> „Amatu saimju raksturojums”</w:t>
      </w:r>
      <w:r w:rsidRPr="00DE22BA">
        <w:rPr>
          <w:rFonts w:eastAsia="Times New Roman"/>
          <w:color w:val="000000"/>
          <w:kern w:val="0"/>
          <w:lang w:eastAsia="lv-LV"/>
        </w:rPr>
        <w:t xml:space="preserve"> „Sociālais darbs” ietilpst 39.amatu saimē;</w:t>
      </w:r>
    </w:p>
    <w:p w:rsidR="00DA6B23" w:rsidRPr="00DE22BA" w:rsidRDefault="009A636C" w:rsidP="000B103A">
      <w:pPr>
        <w:numPr>
          <w:ilvl w:val="1"/>
          <w:numId w:val="4"/>
        </w:numPr>
        <w:autoSpaceDE w:val="0"/>
        <w:autoSpaceDN w:val="0"/>
        <w:adjustRightInd w:val="0"/>
        <w:ind w:left="993" w:hanging="567"/>
        <w:jc w:val="both"/>
        <w:rPr>
          <w:rFonts w:eastAsia="Times New Roman"/>
          <w:lang w:eastAsia="lv-LV"/>
        </w:rPr>
      </w:pPr>
      <w:r w:rsidRPr="00DE22BA">
        <w:rPr>
          <w:rFonts w:eastAsia="Times New Roman"/>
          <w:kern w:val="0"/>
          <w:lang w:eastAsia="lv-LV"/>
        </w:rPr>
        <w:t xml:space="preserve">saskaņā ar </w:t>
      </w:r>
      <w:r w:rsidR="00745139">
        <w:rPr>
          <w:rFonts w:eastAsia="Times New Roman"/>
          <w:color w:val="000000"/>
          <w:kern w:val="0"/>
          <w:lang w:eastAsia="lv-LV"/>
        </w:rPr>
        <w:t>MK</w:t>
      </w:r>
      <w:r w:rsidR="00745139" w:rsidRPr="00DE22BA">
        <w:rPr>
          <w:rFonts w:eastAsia="Times New Roman"/>
          <w:color w:val="000000"/>
          <w:kern w:val="0"/>
          <w:lang w:eastAsia="lv-LV"/>
        </w:rPr>
        <w:t xml:space="preserve"> noteikum</w:t>
      </w:r>
      <w:r w:rsidR="00745139">
        <w:rPr>
          <w:rFonts w:eastAsia="Times New Roman"/>
          <w:color w:val="000000"/>
          <w:kern w:val="0"/>
          <w:lang w:eastAsia="lv-LV"/>
        </w:rPr>
        <w:t>u</w:t>
      </w:r>
      <w:r w:rsidR="00745139" w:rsidRPr="00DE22BA">
        <w:rPr>
          <w:rFonts w:eastAsia="Times New Roman"/>
          <w:color w:val="000000"/>
          <w:kern w:val="0"/>
          <w:lang w:eastAsia="lv-LV"/>
        </w:rPr>
        <w:t xml:space="preserve"> Nr.1075</w:t>
      </w:r>
      <w:r w:rsidR="00745139" w:rsidRPr="00894643">
        <w:t xml:space="preserve"> </w:t>
      </w:r>
      <w:r w:rsidRPr="00DE22BA">
        <w:rPr>
          <w:rFonts w:eastAsia="Times New Roman"/>
          <w:kern w:val="0"/>
          <w:lang w:eastAsia="lv-LV"/>
        </w:rPr>
        <w:t>1.pielikuma II</w:t>
      </w:r>
      <w:r w:rsidR="00A769D2">
        <w:rPr>
          <w:rFonts w:eastAsia="Times New Roman"/>
          <w:kern w:val="0"/>
          <w:lang w:eastAsia="lv-LV"/>
        </w:rPr>
        <w:t xml:space="preserve">. </w:t>
      </w:r>
      <w:r w:rsidRPr="00DE22BA">
        <w:rPr>
          <w:rFonts w:eastAsia="Times New Roman"/>
          <w:kern w:val="0"/>
          <w:lang w:eastAsia="lv-LV"/>
        </w:rPr>
        <w:t xml:space="preserve">sadaļu „Amatu saimju raksturojums” </w:t>
      </w:r>
      <w:r w:rsidR="00A769D2">
        <w:rPr>
          <w:rFonts w:eastAsia="Times New Roman"/>
          <w:kern w:val="0"/>
          <w:lang w:eastAsia="lv-LV"/>
        </w:rPr>
        <w:t xml:space="preserve">un šīs metodikas 1.pielikuma </w:t>
      </w:r>
      <w:r w:rsidR="00745139">
        <w:rPr>
          <w:rFonts w:eastAsia="Times New Roman"/>
          <w:kern w:val="0"/>
          <w:lang w:eastAsia="lv-LV"/>
        </w:rPr>
        <w:t>8</w:t>
      </w:r>
      <w:r w:rsidR="00A769D2">
        <w:rPr>
          <w:rFonts w:eastAsia="Times New Roman"/>
          <w:kern w:val="0"/>
          <w:lang w:eastAsia="lv-LV"/>
        </w:rPr>
        <w:t>.</w:t>
      </w:r>
      <w:r w:rsidR="00854477" w:rsidRPr="00DE22BA">
        <w:rPr>
          <w:rFonts w:eastAsia="Times New Roman"/>
          <w:kern w:val="0"/>
          <w:lang w:eastAsia="lv-LV"/>
        </w:rPr>
        <w:t xml:space="preserve">punktu </w:t>
      </w:r>
      <w:r w:rsidRPr="00DE22BA">
        <w:rPr>
          <w:rFonts w:eastAsia="Times New Roman"/>
          <w:kern w:val="0"/>
          <w:lang w:eastAsia="lv-LV"/>
        </w:rPr>
        <w:t>programmas vadītāja pienākumi ir atbilstoši 39. amatu saimes IV. līmenim</w:t>
      </w:r>
      <w:r w:rsidR="00E01D99" w:rsidRPr="00DE22BA">
        <w:rPr>
          <w:rFonts w:eastAsia="Times New Roman"/>
          <w:color w:val="000000"/>
          <w:kern w:val="0"/>
          <w:lang w:eastAsia="lv-LV"/>
        </w:rPr>
        <w:t>;</w:t>
      </w:r>
    </w:p>
    <w:p w:rsidR="00DA6B23" w:rsidRPr="00DE22BA" w:rsidRDefault="00E01D99" w:rsidP="000B103A">
      <w:pPr>
        <w:numPr>
          <w:ilvl w:val="1"/>
          <w:numId w:val="4"/>
        </w:numPr>
        <w:autoSpaceDE w:val="0"/>
        <w:autoSpaceDN w:val="0"/>
        <w:adjustRightInd w:val="0"/>
        <w:ind w:left="993" w:hanging="567"/>
        <w:jc w:val="both"/>
        <w:rPr>
          <w:rFonts w:eastAsia="Times New Roman"/>
          <w:lang w:eastAsia="lv-LV"/>
        </w:rPr>
      </w:pPr>
      <w:r w:rsidRPr="00DE22BA">
        <w:rPr>
          <w:rFonts w:eastAsia="Times New Roman"/>
          <w:color w:val="000000"/>
          <w:kern w:val="0"/>
          <w:lang w:eastAsia="lv-LV"/>
        </w:rPr>
        <w:t xml:space="preserve">saskaņā ar </w:t>
      </w:r>
      <w:r w:rsidR="00745139">
        <w:rPr>
          <w:rFonts w:eastAsia="Times New Roman"/>
          <w:color w:val="000000"/>
          <w:kern w:val="0"/>
          <w:lang w:eastAsia="lv-LV"/>
        </w:rPr>
        <w:t>MK</w:t>
      </w:r>
      <w:r w:rsidR="00745139" w:rsidRPr="00DE22BA">
        <w:rPr>
          <w:rFonts w:eastAsia="Times New Roman"/>
          <w:color w:val="000000"/>
          <w:kern w:val="0"/>
          <w:lang w:eastAsia="lv-LV"/>
        </w:rPr>
        <w:t xml:space="preserve"> noteikum</w:t>
      </w:r>
      <w:r w:rsidR="00745139">
        <w:rPr>
          <w:rFonts w:eastAsia="Times New Roman"/>
          <w:color w:val="000000"/>
          <w:kern w:val="0"/>
          <w:lang w:eastAsia="lv-LV"/>
        </w:rPr>
        <w:t>u</w:t>
      </w:r>
      <w:r w:rsidR="00745139" w:rsidRPr="00DE22BA">
        <w:rPr>
          <w:rFonts w:eastAsia="Times New Roman"/>
          <w:color w:val="000000"/>
          <w:kern w:val="0"/>
          <w:lang w:eastAsia="lv-LV"/>
        </w:rPr>
        <w:t xml:space="preserve"> Nr.</w:t>
      </w:r>
      <w:r w:rsidR="00745139">
        <w:rPr>
          <w:rFonts w:eastAsia="Times New Roman"/>
          <w:color w:val="000000"/>
          <w:kern w:val="0"/>
          <w:lang w:eastAsia="lv-LV"/>
        </w:rPr>
        <w:t>66</w:t>
      </w:r>
      <w:r w:rsidR="00745139" w:rsidRPr="00894643">
        <w:t xml:space="preserve"> </w:t>
      </w:r>
      <w:r w:rsidRPr="00DE22BA">
        <w:rPr>
          <w:rFonts w:eastAsia="Times New Roman"/>
          <w:color w:val="000000"/>
          <w:kern w:val="0"/>
          <w:lang w:eastAsia="lv-LV"/>
        </w:rPr>
        <w:t xml:space="preserve">3.pielikumu bruto atalgojuma likme mēnesī ir 1174.00 </w:t>
      </w:r>
      <w:r w:rsidRPr="00DE22BA">
        <w:rPr>
          <w:rFonts w:eastAsia="Times New Roman"/>
          <w:i/>
          <w:color w:val="000000"/>
          <w:kern w:val="0"/>
          <w:lang w:eastAsia="lv-LV"/>
        </w:rPr>
        <w:t>euro</w:t>
      </w:r>
      <w:r w:rsidRPr="00DE22BA">
        <w:rPr>
          <w:rFonts w:eastAsia="Times New Roman"/>
          <w:color w:val="000000"/>
          <w:kern w:val="0"/>
          <w:lang w:eastAsia="lv-LV"/>
        </w:rPr>
        <w:t xml:space="preserve"> (neieskaitot darba devēja nodokļus), t</w:t>
      </w:r>
      <w:r w:rsidR="009D176E" w:rsidRPr="00DE22BA">
        <w:rPr>
          <w:rFonts w:eastAsia="Times New Roman"/>
          <w:color w:val="000000"/>
          <w:kern w:val="0"/>
          <w:lang w:eastAsia="lv-LV"/>
        </w:rPr>
        <w:t>.i. 1450.95</w:t>
      </w:r>
      <w:r w:rsidRPr="00DE22BA">
        <w:rPr>
          <w:rFonts w:eastAsia="Times New Roman"/>
          <w:color w:val="000000"/>
          <w:kern w:val="0"/>
          <w:lang w:eastAsia="lv-LV"/>
        </w:rPr>
        <w:t xml:space="preserve"> </w:t>
      </w:r>
      <w:r w:rsidRPr="00DE22BA">
        <w:rPr>
          <w:rFonts w:eastAsia="Times New Roman"/>
          <w:i/>
          <w:color w:val="000000"/>
          <w:kern w:val="0"/>
          <w:lang w:eastAsia="lv-LV"/>
        </w:rPr>
        <w:t>euro</w:t>
      </w:r>
      <w:r w:rsidRPr="00DE22BA">
        <w:rPr>
          <w:rFonts w:eastAsia="Times New Roman"/>
          <w:color w:val="000000"/>
          <w:kern w:val="0"/>
          <w:lang w:eastAsia="lv-LV"/>
        </w:rPr>
        <w:t xml:space="preserve"> (ieskaitot darba devēja nodokļus); gada likme ir </w:t>
      </w:r>
      <w:r w:rsidR="009D176E" w:rsidRPr="00DE22BA">
        <w:rPr>
          <w:rFonts w:eastAsia="Times New Roman"/>
          <w:i/>
          <w:color w:val="000000"/>
          <w:kern w:val="0"/>
          <w:lang w:eastAsia="lv-LV"/>
        </w:rPr>
        <w:t>1450</w:t>
      </w:r>
      <w:r w:rsidR="00F25006" w:rsidRPr="00DE22BA">
        <w:rPr>
          <w:rFonts w:eastAsia="Times New Roman"/>
          <w:i/>
          <w:color w:val="000000"/>
          <w:kern w:val="0"/>
          <w:lang w:eastAsia="lv-LV"/>
        </w:rPr>
        <w:t>,</w:t>
      </w:r>
      <w:r w:rsidR="009D176E" w:rsidRPr="00DE22BA">
        <w:rPr>
          <w:rFonts w:eastAsia="Times New Roman"/>
          <w:i/>
          <w:color w:val="000000"/>
          <w:kern w:val="0"/>
          <w:lang w:eastAsia="lv-LV"/>
        </w:rPr>
        <w:t>95</w:t>
      </w:r>
      <w:r w:rsidRPr="00DE22BA">
        <w:rPr>
          <w:rFonts w:eastAsia="Times New Roman"/>
          <w:i/>
          <w:color w:val="000000"/>
          <w:kern w:val="0"/>
          <w:lang w:eastAsia="lv-LV"/>
        </w:rPr>
        <w:t xml:space="preserve"> euro x 12 mēneši</w:t>
      </w:r>
      <w:r w:rsidR="009D176E" w:rsidRPr="00DE22BA">
        <w:rPr>
          <w:rFonts w:eastAsia="Times New Roman"/>
          <w:i/>
          <w:color w:val="000000"/>
          <w:kern w:val="0"/>
          <w:lang w:eastAsia="lv-LV"/>
        </w:rPr>
        <w:t>= 17411</w:t>
      </w:r>
      <w:r w:rsidR="00F25006" w:rsidRPr="00DE22BA">
        <w:rPr>
          <w:rFonts w:eastAsia="Times New Roman"/>
          <w:i/>
          <w:color w:val="000000"/>
          <w:kern w:val="0"/>
          <w:lang w:eastAsia="lv-LV"/>
        </w:rPr>
        <w:t>,</w:t>
      </w:r>
      <w:r w:rsidR="009D176E" w:rsidRPr="00DE22BA">
        <w:rPr>
          <w:rFonts w:eastAsia="Times New Roman"/>
          <w:i/>
          <w:color w:val="000000"/>
          <w:kern w:val="0"/>
          <w:lang w:eastAsia="lv-LV"/>
        </w:rPr>
        <w:t>14</w:t>
      </w:r>
      <w:r w:rsidRPr="00DE22BA">
        <w:rPr>
          <w:rFonts w:eastAsia="Times New Roman"/>
          <w:i/>
          <w:color w:val="000000"/>
          <w:kern w:val="0"/>
          <w:lang w:eastAsia="lv-LV"/>
        </w:rPr>
        <w:t xml:space="preserve"> euro;</w:t>
      </w:r>
    </w:p>
    <w:p w:rsidR="009A636C" w:rsidRPr="00DE22BA" w:rsidRDefault="009A636C" w:rsidP="000B103A">
      <w:pPr>
        <w:numPr>
          <w:ilvl w:val="1"/>
          <w:numId w:val="4"/>
        </w:numPr>
        <w:autoSpaceDE w:val="0"/>
        <w:autoSpaceDN w:val="0"/>
        <w:adjustRightInd w:val="0"/>
        <w:ind w:left="993" w:hanging="567"/>
        <w:jc w:val="both"/>
        <w:rPr>
          <w:rFonts w:eastAsia="Times New Roman"/>
          <w:kern w:val="0"/>
          <w:lang w:eastAsia="lv-LV"/>
        </w:rPr>
      </w:pPr>
      <w:r w:rsidRPr="00DE22BA">
        <w:rPr>
          <w:rFonts w:eastAsia="Times New Roman"/>
          <w:kern w:val="0"/>
          <w:lang w:eastAsia="lv-LV"/>
        </w:rPr>
        <w:t>vienas stundas likme tiek aprēķināta saskaņā ar Eiropas Parlamenta un Padomes regulas Nr. 1303/2013 68.panta 2.daļu, kas nosaka, ka, „lai noteiktu personāla izmaksas par darbības īstenošanu, piemērojamo stundas likmi var aprēķināt, izdalot pēdējās reģistrētās gada</w:t>
      </w:r>
      <w:r w:rsidR="00F25006" w:rsidRPr="00DE22BA">
        <w:rPr>
          <w:rFonts w:eastAsia="Times New Roman"/>
          <w:kern w:val="0"/>
          <w:lang w:eastAsia="lv-LV"/>
        </w:rPr>
        <w:t xml:space="preserve"> bruto darbaspēka izmaksas ar 1</w:t>
      </w:r>
      <w:r w:rsidRPr="00DE22BA">
        <w:rPr>
          <w:rFonts w:eastAsia="Times New Roman"/>
          <w:kern w:val="0"/>
          <w:lang w:eastAsia="lv-LV"/>
        </w:rPr>
        <w:t xml:space="preserve">720 stundām”: </w:t>
      </w:r>
    </w:p>
    <w:p w:rsidR="00DA6B23" w:rsidRPr="00DE22BA" w:rsidRDefault="00DA6B23" w:rsidP="00A132A5">
      <w:pPr>
        <w:autoSpaceDE w:val="0"/>
        <w:autoSpaceDN w:val="0"/>
        <w:adjustRightInd w:val="0"/>
        <w:jc w:val="both"/>
        <w:rPr>
          <w:rFonts w:eastAsia="Times New Roman"/>
          <w:lang w:eastAsia="lv-LV"/>
        </w:rPr>
      </w:pPr>
    </w:p>
    <w:p w:rsidR="00DA6B23" w:rsidRPr="00DE22BA" w:rsidRDefault="009D176E" w:rsidP="00F2581D">
      <w:pPr>
        <w:autoSpaceDE w:val="0"/>
        <w:autoSpaceDN w:val="0"/>
        <w:adjustRightInd w:val="0"/>
        <w:jc w:val="center"/>
        <w:rPr>
          <w:rFonts w:eastAsia="Times New Roman"/>
          <w:lang w:eastAsia="lv-LV"/>
        </w:rPr>
      </w:pPr>
      <w:r w:rsidRPr="00DE22BA">
        <w:rPr>
          <w:rFonts w:eastAsia="Times New Roman"/>
          <w:color w:val="000000"/>
          <w:kern w:val="0"/>
          <w:lang w:eastAsia="lv-LV"/>
        </w:rPr>
        <w:t>17411</w:t>
      </w:r>
      <w:r w:rsidR="00F25006" w:rsidRPr="00DE22BA">
        <w:rPr>
          <w:rFonts w:eastAsia="Times New Roman"/>
          <w:color w:val="000000"/>
          <w:kern w:val="0"/>
          <w:lang w:eastAsia="lv-LV"/>
        </w:rPr>
        <w:t>,</w:t>
      </w:r>
      <w:r w:rsidRPr="00DE22BA">
        <w:rPr>
          <w:rFonts w:eastAsia="Times New Roman"/>
          <w:color w:val="000000"/>
          <w:kern w:val="0"/>
          <w:lang w:eastAsia="lv-LV"/>
        </w:rPr>
        <w:t>14</w:t>
      </w:r>
      <w:r w:rsidR="00E01D99" w:rsidRPr="00DE22BA">
        <w:rPr>
          <w:rFonts w:eastAsia="Times New Roman"/>
          <w:color w:val="000000"/>
          <w:kern w:val="0"/>
          <w:lang w:eastAsia="lv-LV"/>
        </w:rPr>
        <w:t xml:space="preserve"> </w:t>
      </w:r>
      <w:r w:rsidR="00E01D99" w:rsidRPr="00DE22BA">
        <w:rPr>
          <w:rFonts w:eastAsia="Times New Roman"/>
          <w:i/>
          <w:color w:val="000000"/>
          <w:kern w:val="0"/>
          <w:lang w:eastAsia="lv-LV"/>
        </w:rPr>
        <w:t>euro</w:t>
      </w:r>
      <w:r w:rsidR="00E01D99" w:rsidRPr="00DE22BA">
        <w:rPr>
          <w:rFonts w:eastAsia="Times New Roman"/>
          <w:color w:val="000000"/>
          <w:kern w:val="0"/>
          <w:lang w:eastAsia="lv-LV"/>
        </w:rPr>
        <w:t xml:space="preserve">/1720 stundas = </w:t>
      </w:r>
      <w:r w:rsidR="00E01D99" w:rsidRPr="00DE22BA">
        <w:rPr>
          <w:rFonts w:eastAsia="Times New Roman"/>
          <w:b/>
          <w:color w:val="000000"/>
          <w:kern w:val="0"/>
          <w:lang w:eastAsia="lv-LV"/>
        </w:rPr>
        <w:t>10</w:t>
      </w:r>
      <w:r w:rsidR="007E471F" w:rsidRPr="00DE22BA">
        <w:rPr>
          <w:rFonts w:eastAsia="Times New Roman"/>
          <w:b/>
          <w:color w:val="000000"/>
          <w:kern w:val="0"/>
          <w:lang w:eastAsia="lv-LV"/>
        </w:rPr>
        <w:t>,</w:t>
      </w:r>
      <w:r w:rsidRPr="00DE22BA">
        <w:rPr>
          <w:rFonts w:eastAsia="Times New Roman"/>
          <w:b/>
          <w:color w:val="000000"/>
          <w:kern w:val="0"/>
          <w:lang w:eastAsia="lv-LV"/>
        </w:rPr>
        <w:t>12</w:t>
      </w:r>
      <w:r w:rsidR="00E01D99" w:rsidRPr="00DE22BA">
        <w:rPr>
          <w:rFonts w:eastAsia="Times New Roman"/>
          <w:b/>
          <w:color w:val="000000"/>
          <w:kern w:val="0"/>
          <w:lang w:eastAsia="lv-LV"/>
        </w:rPr>
        <w:t xml:space="preserve"> </w:t>
      </w:r>
      <w:r w:rsidR="00E01D99" w:rsidRPr="00DE22BA">
        <w:rPr>
          <w:rFonts w:eastAsia="Times New Roman"/>
          <w:b/>
          <w:i/>
          <w:color w:val="000000"/>
          <w:kern w:val="0"/>
          <w:lang w:eastAsia="lv-LV"/>
        </w:rPr>
        <w:t>euro</w:t>
      </w:r>
      <w:r w:rsidR="00E01D99" w:rsidRPr="00DE22BA">
        <w:rPr>
          <w:rFonts w:eastAsia="Times New Roman"/>
          <w:b/>
          <w:color w:val="000000"/>
          <w:kern w:val="0"/>
          <w:lang w:eastAsia="lv-LV"/>
        </w:rPr>
        <w:t>/stundā</w:t>
      </w:r>
      <w:r w:rsidR="00F25006" w:rsidRPr="00DE22BA">
        <w:rPr>
          <w:rFonts w:eastAsia="Times New Roman"/>
          <w:b/>
          <w:color w:val="000000"/>
          <w:kern w:val="0"/>
          <w:lang w:eastAsia="lv-LV"/>
        </w:rPr>
        <w:t xml:space="preserve"> (ieskaitot likumdošanā noteiktos darba devēja un darba ņēmēja nodokļus)</w:t>
      </w:r>
    </w:p>
    <w:p w:rsidR="00DA6B23" w:rsidRPr="00DE22BA" w:rsidRDefault="00DA6B23" w:rsidP="00F2581D">
      <w:pPr>
        <w:autoSpaceDE w:val="0"/>
        <w:autoSpaceDN w:val="0"/>
        <w:adjustRightInd w:val="0"/>
        <w:jc w:val="both"/>
        <w:rPr>
          <w:rFonts w:eastAsia="Times New Roman"/>
          <w:lang w:eastAsia="lv-LV"/>
        </w:rPr>
      </w:pPr>
    </w:p>
    <w:p w:rsidR="00387A26" w:rsidRPr="00DE22BA" w:rsidRDefault="00A2177B" w:rsidP="00F2581D">
      <w:pPr>
        <w:numPr>
          <w:ilvl w:val="0"/>
          <w:numId w:val="4"/>
        </w:numPr>
        <w:autoSpaceDE w:val="0"/>
        <w:autoSpaceDN w:val="0"/>
        <w:adjustRightInd w:val="0"/>
        <w:ind w:left="426" w:hanging="426"/>
        <w:jc w:val="both"/>
        <w:rPr>
          <w:rFonts w:eastAsia="Times New Roman"/>
          <w:lang w:eastAsia="lv-LV"/>
        </w:rPr>
      </w:pPr>
      <w:r w:rsidRPr="00DE22BA">
        <w:t>Vienas vienības izmaksu standarta likme</w:t>
      </w:r>
      <w:r w:rsidR="00DA6B23" w:rsidRPr="00DE22BA">
        <w:t xml:space="preserve"> par </w:t>
      </w:r>
      <w:r w:rsidR="00DA6B23" w:rsidRPr="00DE22BA">
        <w:rPr>
          <w:rFonts w:eastAsia="Times New Roman"/>
          <w:lang w:eastAsia="lv-LV"/>
        </w:rPr>
        <w:t>viena mērķa grupas jaunieša dalību indivi</w:t>
      </w:r>
      <w:r w:rsidR="00273FAE" w:rsidRPr="00DE22BA">
        <w:rPr>
          <w:rFonts w:eastAsia="Times New Roman"/>
          <w:lang w:eastAsia="lv-LV"/>
        </w:rPr>
        <w:t>duālajā pasākumu programmā</w:t>
      </w:r>
      <w:r w:rsidR="00DA6B23" w:rsidRPr="00DE22BA">
        <w:rPr>
          <w:rFonts w:eastAsia="Times New Roman"/>
          <w:lang w:eastAsia="lv-LV"/>
        </w:rPr>
        <w:t xml:space="preserve"> mēnesī ir </w:t>
      </w:r>
      <w:r w:rsidR="0032376F" w:rsidRPr="00DE22BA">
        <w:rPr>
          <w:b/>
          <w:i/>
        </w:rPr>
        <w:t>368,</w:t>
      </w:r>
      <w:r w:rsidR="004A0B4B">
        <w:rPr>
          <w:b/>
          <w:i/>
        </w:rPr>
        <w:t>28</w:t>
      </w:r>
      <w:r w:rsidR="004A0B4B" w:rsidRPr="00DE22BA">
        <w:rPr>
          <w:b/>
          <w:i/>
        </w:rPr>
        <w:t xml:space="preserve"> </w:t>
      </w:r>
      <w:r w:rsidR="00DA6B23" w:rsidRPr="00DE22BA">
        <w:rPr>
          <w:rFonts w:eastAsia="Times New Roman"/>
          <w:b/>
          <w:i/>
          <w:lang w:eastAsia="lv-LV"/>
        </w:rPr>
        <w:t>euro</w:t>
      </w:r>
      <w:r w:rsidR="00DA6B23" w:rsidRPr="00DE22BA">
        <w:t>, ko veido:</w:t>
      </w:r>
    </w:p>
    <w:p w:rsidR="00273FAE" w:rsidRPr="00DE22BA" w:rsidRDefault="00387A26" w:rsidP="00F2581D">
      <w:pPr>
        <w:numPr>
          <w:ilvl w:val="1"/>
          <w:numId w:val="4"/>
        </w:numPr>
        <w:ind w:left="993" w:hanging="567"/>
        <w:jc w:val="both"/>
        <w:rPr>
          <w:i/>
        </w:rPr>
      </w:pPr>
      <w:r w:rsidRPr="00DE22BA">
        <w:t>atbalsta pasākumi (</w:t>
      </w:r>
      <w:r w:rsidR="007E471F" w:rsidRPr="00DE22BA">
        <w:t xml:space="preserve">apmācības, semināri, nometnes, praktiskās nodarbības, projekti, </w:t>
      </w:r>
      <w:r w:rsidR="007E471F" w:rsidRPr="00DE22BA">
        <w:rPr>
          <w:u w:val="single"/>
        </w:rPr>
        <w:t>informālā (ikdien</w:t>
      </w:r>
      <w:r w:rsidR="006A3CA9" w:rsidRPr="00DE22BA">
        <w:rPr>
          <w:u w:val="single"/>
        </w:rPr>
        <w:t>as</w:t>
      </w:r>
      <w:r w:rsidR="007E471F" w:rsidRPr="00DE22BA">
        <w:rPr>
          <w:u w:val="single"/>
        </w:rPr>
        <w:t>) mācīšanās, kā arī brīvprātīgā darba aktivitātes</w:t>
      </w:r>
      <w:r w:rsidR="007E471F" w:rsidRPr="00DE22BA">
        <w:t xml:space="preserve"> u.c. pasākumi, kas iekļauti individuālajā pasākumu programmā un ir vērsti uz jauniešu </w:t>
      </w:r>
      <w:r w:rsidR="00CE3D10">
        <w:t>prasmju</w:t>
      </w:r>
      <w:r w:rsidR="00CE3D10" w:rsidRPr="00DE22BA">
        <w:t xml:space="preserve"> </w:t>
      </w:r>
      <w:r w:rsidR="007E471F" w:rsidRPr="00DE22BA">
        <w:t>attīstību</w:t>
      </w:r>
      <w:r w:rsidRPr="00DE22BA">
        <w:t xml:space="preserve">) – 3 dienas </w:t>
      </w:r>
      <w:r w:rsidR="0022303E">
        <w:t>(</w:t>
      </w:r>
      <w:r w:rsidR="0033792B">
        <w:t xml:space="preserve">atbalsts tiek sniegts </w:t>
      </w:r>
      <w:r w:rsidR="0022303E">
        <w:t xml:space="preserve">8 stundas </w:t>
      </w:r>
      <w:r w:rsidR="0033792B">
        <w:t>dienā</w:t>
      </w:r>
      <w:r w:rsidR="0022303E">
        <w:t xml:space="preserve">) </w:t>
      </w:r>
      <w:r w:rsidRPr="00DE22BA">
        <w:t>mēnesī vienam mērķa grupas jaunietim</w:t>
      </w:r>
      <w:r w:rsidR="00957A33" w:rsidRPr="00DE22BA">
        <w:t>:</w:t>
      </w:r>
      <w:r w:rsidR="0037504E" w:rsidRPr="00DE22BA">
        <w:t xml:space="preserve"> 3 dienas x 59</w:t>
      </w:r>
      <w:r w:rsidR="007E471F" w:rsidRPr="00DE22BA">
        <w:t>,</w:t>
      </w:r>
      <w:r w:rsidR="0037504E" w:rsidRPr="00DE22BA">
        <w:t xml:space="preserve">00 </w:t>
      </w:r>
      <w:r w:rsidR="0037504E" w:rsidRPr="00DE22BA">
        <w:rPr>
          <w:i/>
        </w:rPr>
        <w:t>euro</w:t>
      </w:r>
      <w:r w:rsidR="00F25006" w:rsidRPr="00DE22BA">
        <w:rPr>
          <w:i/>
        </w:rPr>
        <w:t>/</w:t>
      </w:r>
      <w:r w:rsidR="00F25006" w:rsidRPr="00DE22BA">
        <w:t>dienā</w:t>
      </w:r>
      <w:r w:rsidR="0037504E" w:rsidRPr="00DE22BA">
        <w:rPr>
          <w:i/>
        </w:rPr>
        <w:t>= 177</w:t>
      </w:r>
      <w:r w:rsidR="007E471F" w:rsidRPr="00DE22BA">
        <w:rPr>
          <w:i/>
        </w:rPr>
        <w:t>,</w:t>
      </w:r>
      <w:r w:rsidR="0037504E" w:rsidRPr="00DE22BA">
        <w:rPr>
          <w:i/>
        </w:rPr>
        <w:t>00 eur</w:t>
      </w:r>
      <w:r w:rsidR="00273FAE" w:rsidRPr="00DE22BA">
        <w:rPr>
          <w:i/>
        </w:rPr>
        <w:t>o</w:t>
      </w:r>
      <w:r w:rsidR="001F7F80" w:rsidRPr="00DE22BA">
        <w:rPr>
          <w:i/>
        </w:rPr>
        <w:t>;</w:t>
      </w:r>
    </w:p>
    <w:p w:rsidR="00273FAE" w:rsidRPr="00DE22BA" w:rsidRDefault="00387A26" w:rsidP="00F2581D">
      <w:pPr>
        <w:numPr>
          <w:ilvl w:val="1"/>
          <w:numId w:val="4"/>
        </w:numPr>
        <w:ind w:left="993" w:hanging="567"/>
        <w:jc w:val="both"/>
        <w:rPr>
          <w:i/>
        </w:rPr>
      </w:pPr>
      <w:r w:rsidRPr="00DE22BA">
        <w:t>mentora atbalsts</w:t>
      </w:r>
      <w:r w:rsidR="003149E8" w:rsidRPr="00DE22BA">
        <w:t xml:space="preserve"> – </w:t>
      </w:r>
      <w:r w:rsidRPr="00DE22BA">
        <w:t>20 stundas mēnesī vienam mērķa grupas jaunietim</w:t>
      </w:r>
      <w:r w:rsidR="00957A33" w:rsidRPr="00DE22BA">
        <w:t>:</w:t>
      </w:r>
      <w:r w:rsidR="0037504E" w:rsidRPr="00DE22BA">
        <w:t xml:space="preserve"> </w:t>
      </w:r>
      <w:r w:rsidR="0033792B">
        <w:t>20</w:t>
      </w:r>
      <w:r w:rsidR="0033792B" w:rsidRPr="00DE22BA">
        <w:t xml:space="preserve"> </w:t>
      </w:r>
      <w:r w:rsidRPr="00DE22BA">
        <w:t>stundas x 7</w:t>
      </w:r>
      <w:r w:rsidR="007E471F" w:rsidRPr="00DE22BA">
        <w:t>,</w:t>
      </w:r>
      <w:r w:rsidRPr="00DE22BA">
        <w:t>54 euro/stundā= 150</w:t>
      </w:r>
      <w:r w:rsidR="007E471F" w:rsidRPr="00DE22BA">
        <w:t>,</w:t>
      </w:r>
      <w:r w:rsidRPr="00DE22BA">
        <w:t xml:space="preserve">80 </w:t>
      </w:r>
      <w:r w:rsidRPr="00DE22BA">
        <w:rPr>
          <w:i/>
        </w:rPr>
        <w:t>euro</w:t>
      </w:r>
      <w:r w:rsidR="001F7F80" w:rsidRPr="00DE22BA">
        <w:rPr>
          <w:i/>
        </w:rPr>
        <w:t>;</w:t>
      </w:r>
    </w:p>
    <w:p w:rsidR="00A2177B" w:rsidRPr="00DE22BA" w:rsidRDefault="00A2177B" w:rsidP="00F2581D">
      <w:pPr>
        <w:numPr>
          <w:ilvl w:val="1"/>
          <w:numId w:val="4"/>
        </w:numPr>
        <w:ind w:left="993" w:hanging="567"/>
        <w:jc w:val="both"/>
        <w:rPr>
          <w:i/>
        </w:rPr>
      </w:pPr>
      <w:r w:rsidRPr="00DE22BA">
        <w:t>programmas vadītāja atbalsts</w:t>
      </w:r>
      <w:r w:rsidR="00387A26" w:rsidRPr="00DE22BA">
        <w:t xml:space="preserve"> – 4 stundas mēnesī vienam mērķa grupas jaunieti</w:t>
      </w:r>
      <w:r w:rsidR="00957A33" w:rsidRPr="00DE22BA">
        <w:t>m:</w:t>
      </w:r>
      <w:r w:rsidR="0037504E" w:rsidRPr="00DE22BA">
        <w:t xml:space="preserve"> 4 </w:t>
      </w:r>
      <w:r w:rsidR="000704C0" w:rsidRPr="00DE22BA">
        <w:t>stundas x 10</w:t>
      </w:r>
      <w:r w:rsidR="007E471F" w:rsidRPr="00DE22BA">
        <w:t>,</w:t>
      </w:r>
      <w:r w:rsidR="009D42C8" w:rsidRPr="00DE22BA">
        <w:t>12</w:t>
      </w:r>
      <w:r w:rsidR="000704C0" w:rsidRPr="00DE22BA">
        <w:t xml:space="preserve"> </w:t>
      </w:r>
      <w:r w:rsidR="000704C0" w:rsidRPr="00DE22BA">
        <w:rPr>
          <w:i/>
        </w:rPr>
        <w:t>euro</w:t>
      </w:r>
      <w:r w:rsidR="000704C0" w:rsidRPr="00DE22BA">
        <w:t>/stundā= 40</w:t>
      </w:r>
      <w:r w:rsidR="007E471F" w:rsidRPr="00DE22BA">
        <w:t>,</w:t>
      </w:r>
      <w:r w:rsidR="009D42C8" w:rsidRPr="00DE22BA">
        <w:t>48</w:t>
      </w:r>
      <w:r w:rsidR="000704C0" w:rsidRPr="00DE22BA">
        <w:t xml:space="preserve"> </w:t>
      </w:r>
      <w:r w:rsidR="000704C0" w:rsidRPr="00DE22BA">
        <w:rPr>
          <w:i/>
        </w:rPr>
        <w:t>euro</w:t>
      </w:r>
      <w:r w:rsidR="001F7F80" w:rsidRPr="00DE22BA">
        <w:rPr>
          <w:i/>
        </w:rPr>
        <w:t>.</w:t>
      </w:r>
    </w:p>
    <w:p w:rsidR="00A2177B" w:rsidRPr="00DE22BA" w:rsidRDefault="00A2177B" w:rsidP="00A2177B">
      <w:pPr>
        <w:ind w:left="720"/>
        <w:jc w:val="both"/>
        <w:rPr>
          <w:i/>
        </w:rPr>
      </w:pPr>
    </w:p>
    <w:p w:rsidR="00391A67" w:rsidRPr="00E01D99" w:rsidRDefault="00391A67" w:rsidP="00F2581D">
      <w:pPr>
        <w:jc w:val="center"/>
        <w:rPr>
          <w:b/>
        </w:rPr>
      </w:pPr>
    </w:p>
    <w:sectPr w:rsidR="00391A67" w:rsidRPr="00E01D99" w:rsidSect="00B908E1">
      <w:headerReference w:type="default" r:id="rId15"/>
      <w:footerReference w:type="default" r:id="rId16"/>
      <w:pgSz w:w="12240" w:h="15840"/>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0D" w:rsidRDefault="0071420D">
      <w:r>
        <w:separator/>
      </w:r>
    </w:p>
  </w:endnote>
  <w:endnote w:type="continuationSeparator" w:id="0">
    <w:p w:rsidR="0071420D" w:rsidRDefault="0071420D">
      <w:r>
        <w:continuationSeparator/>
      </w:r>
    </w:p>
  </w:endnote>
  <w:endnote w:type="continuationNotice" w:id="1">
    <w:p w:rsidR="0071420D" w:rsidRDefault="00714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0D" w:rsidRDefault="0071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0D" w:rsidRDefault="0071420D">
      <w:r>
        <w:separator/>
      </w:r>
    </w:p>
  </w:footnote>
  <w:footnote w:type="continuationSeparator" w:id="0">
    <w:p w:rsidR="0071420D" w:rsidRDefault="0071420D">
      <w:r>
        <w:continuationSeparator/>
      </w:r>
    </w:p>
  </w:footnote>
  <w:footnote w:type="continuationNotice" w:id="1">
    <w:p w:rsidR="0071420D" w:rsidRDefault="0071420D"/>
  </w:footnote>
  <w:footnote w:id="2">
    <w:p w:rsidR="00173468" w:rsidRPr="00561273" w:rsidRDefault="00173468" w:rsidP="00434ACF">
      <w:pPr>
        <w:pStyle w:val="FootnoteText"/>
        <w:rPr>
          <w:sz w:val="18"/>
          <w:szCs w:val="18"/>
        </w:rPr>
      </w:pPr>
      <w:r w:rsidRPr="00561273">
        <w:rPr>
          <w:rStyle w:val="FootnoteReference"/>
          <w:sz w:val="18"/>
          <w:szCs w:val="18"/>
        </w:rPr>
        <w:footnoteRef/>
      </w:r>
      <w:r w:rsidRPr="00561273">
        <w:rPr>
          <w:sz w:val="18"/>
          <w:szCs w:val="18"/>
        </w:rPr>
        <w:t xml:space="preserve"> http://ec.europa.eu/digital-agenda/en/news/regulation-eu-no-13032013-european-parliament-and-council</w:t>
      </w:r>
    </w:p>
  </w:footnote>
  <w:footnote w:id="3">
    <w:p w:rsidR="00173468" w:rsidRPr="00561273" w:rsidRDefault="00173468" w:rsidP="0032376F">
      <w:pPr>
        <w:pStyle w:val="FootnoteText"/>
        <w:rPr>
          <w:sz w:val="18"/>
          <w:szCs w:val="18"/>
        </w:rPr>
      </w:pPr>
      <w:r w:rsidRPr="00561273">
        <w:rPr>
          <w:rStyle w:val="FootnoteReference"/>
          <w:sz w:val="18"/>
          <w:szCs w:val="18"/>
        </w:rPr>
        <w:footnoteRef/>
      </w:r>
      <w:r w:rsidRPr="00561273">
        <w:rPr>
          <w:sz w:val="18"/>
          <w:szCs w:val="18"/>
        </w:rPr>
        <w:t xml:space="preserve"> </w:t>
      </w:r>
      <w:r w:rsidRPr="00561273">
        <w:rPr>
          <w:sz w:val="18"/>
          <w:szCs w:val="18"/>
        </w:rPr>
        <w:t>http://likumi.lv/doc.php?id=222271</w:t>
      </w:r>
    </w:p>
  </w:footnote>
  <w:footnote w:id="4">
    <w:p w:rsidR="00173468" w:rsidRPr="00561273" w:rsidRDefault="00173468" w:rsidP="003E10D4">
      <w:pPr>
        <w:pStyle w:val="FootnoteText"/>
        <w:rPr>
          <w:sz w:val="18"/>
          <w:szCs w:val="18"/>
        </w:rPr>
      </w:pPr>
      <w:r w:rsidRPr="00561273">
        <w:rPr>
          <w:rStyle w:val="FootnoteReference"/>
          <w:sz w:val="18"/>
          <w:szCs w:val="18"/>
        </w:rPr>
        <w:footnoteRef/>
      </w:r>
      <w:r w:rsidRPr="00561273">
        <w:rPr>
          <w:sz w:val="18"/>
          <w:szCs w:val="18"/>
        </w:rPr>
        <w:t xml:space="preserve"> </w:t>
      </w:r>
      <w:r w:rsidRPr="00561273">
        <w:rPr>
          <w:sz w:val="18"/>
          <w:szCs w:val="18"/>
        </w:rPr>
        <w:t>http://likumi.lv/doc.php?id=254560</w:t>
      </w:r>
    </w:p>
  </w:footnote>
  <w:footnote w:id="5">
    <w:p w:rsidR="00173468" w:rsidRPr="00264441" w:rsidRDefault="00173468">
      <w:pPr>
        <w:pStyle w:val="FootnoteText"/>
        <w:rPr>
          <w:sz w:val="18"/>
          <w:szCs w:val="18"/>
        </w:rPr>
      </w:pPr>
      <w:r w:rsidRPr="00983E09">
        <w:rPr>
          <w:rStyle w:val="FootnoteReference"/>
          <w:sz w:val="18"/>
          <w:szCs w:val="18"/>
        </w:rPr>
        <w:footnoteRef/>
      </w:r>
      <w:r w:rsidRPr="00983E09">
        <w:rPr>
          <w:sz w:val="18"/>
          <w:szCs w:val="18"/>
        </w:rPr>
        <w:t xml:space="preserve"> </w:t>
      </w:r>
      <w:r w:rsidRPr="00983E09">
        <w:rPr>
          <w:sz w:val="18"/>
          <w:szCs w:val="18"/>
        </w:rPr>
        <w:t>Ja mērķa grupas jaunietis ir nepilngadīgs, iesniegumu paraksta vecāki vai aizbildnis.</w:t>
      </w:r>
    </w:p>
  </w:footnote>
  <w:footnote w:id="6">
    <w:p w:rsidR="00173468" w:rsidRPr="00D1159C" w:rsidRDefault="00173468">
      <w:pPr>
        <w:pStyle w:val="FootnoteText"/>
        <w:rPr>
          <w:sz w:val="18"/>
          <w:szCs w:val="18"/>
        </w:rPr>
      </w:pPr>
      <w:r w:rsidRPr="00D1159C">
        <w:rPr>
          <w:rStyle w:val="FootnoteReference"/>
          <w:sz w:val="18"/>
          <w:szCs w:val="18"/>
        </w:rPr>
        <w:footnoteRef/>
      </w:r>
      <w:r w:rsidRPr="00D1159C">
        <w:rPr>
          <w:sz w:val="18"/>
          <w:szCs w:val="18"/>
        </w:rPr>
        <w:t xml:space="preserve"> </w:t>
      </w:r>
      <w:r w:rsidRPr="00D1159C">
        <w:rPr>
          <w:sz w:val="18"/>
          <w:szCs w:val="18"/>
        </w:rPr>
        <w:t>Mērķa grupas jaunieša profilēšana tiek veikta atbilstoši aģentūras izstrādātajām metodoloģiskajām vadlīnijām.</w:t>
      </w:r>
    </w:p>
  </w:footnote>
  <w:footnote w:id="7">
    <w:p w:rsidR="00173468" w:rsidRPr="00D1159C" w:rsidRDefault="00173468" w:rsidP="00894643">
      <w:pPr>
        <w:pStyle w:val="FootnoteText"/>
        <w:jc w:val="both"/>
        <w:rPr>
          <w:sz w:val="18"/>
          <w:szCs w:val="18"/>
        </w:rPr>
      </w:pPr>
      <w:r w:rsidRPr="00D1159C">
        <w:rPr>
          <w:rStyle w:val="FootnoteReference"/>
          <w:sz w:val="18"/>
          <w:szCs w:val="18"/>
        </w:rPr>
        <w:footnoteRef/>
      </w:r>
      <w:r w:rsidRPr="00D1159C">
        <w:rPr>
          <w:sz w:val="18"/>
          <w:szCs w:val="18"/>
        </w:rPr>
        <w:t xml:space="preserve"> </w:t>
      </w:r>
      <w:r w:rsidRPr="00D1159C">
        <w:rPr>
          <w:sz w:val="18"/>
          <w:szCs w:val="18"/>
        </w:rPr>
        <w:t>Atbilstoši aģentūras izstrādātajām metodoloģiskajām vadlīnijām, tajās noteiktajam kartes veidlapas paraugam un iekļaujamajai informācijai.</w:t>
      </w:r>
    </w:p>
  </w:footnote>
  <w:footnote w:id="8">
    <w:p w:rsidR="00173468" w:rsidRPr="00D1159C" w:rsidRDefault="00173468">
      <w:pPr>
        <w:pStyle w:val="FootnoteText"/>
        <w:rPr>
          <w:sz w:val="18"/>
          <w:szCs w:val="18"/>
        </w:rPr>
      </w:pPr>
      <w:r w:rsidRPr="00D1159C">
        <w:rPr>
          <w:rStyle w:val="FootnoteReference"/>
          <w:sz w:val="18"/>
          <w:szCs w:val="18"/>
        </w:rPr>
        <w:footnoteRef/>
      </w:r>
      <w:r w:rsidRPr="00D1159C">
        <w:rPr>
          <w:sz w:val="18"/>
          <w:szCs w:val="18"/>
        </w:rPr>
        <w:t xml:space="preserve"> </w:t>
      </w:r>
      <w:r w:rsidRPr="00D1159C">
        <w:rPr>
          <w:sz w:val="18"/>
          <w:szCs w:val="18"/>
        </w:rPr>
        <w:t>Mērķa grupas jauniešu iedalījums grupās plašāk aprakstīts aģentūras izstrādātajās metodoloģiskajās vadlīnijās.</w:t>
      </w:r>
    </w:p>
  </w:footnote>
  <w:footnote w:id="9">
    <w:p w:rsidR="00173468" w:rsidRPr="00D1159C" w:rsidRDefault="00173468">
      <w:pPr>
        <w:pStyle w:val="FootnoteText"/>
        <w:rPr>
          <w:sz w:val="18"/>
          <w:szCs w:val="18"/>
        </w:rPr>
      </w:pPr>
      <w:r w:rsidRPr="00D1159C">
        <w:rPr>
          <w:rStyle w:val="FootnoteReference"/>
          <w:sz w:val="18"/>
          <w:szCs w:val="18"/>
        </w:rPr>
        <w:footnoteRef/>
      </w:r>
      <w:r w:rsidRPr="00D1159C">
        <w:rPr>
          <w:sz w:val="18"/>
          <w:szCs w:val="18"/>
        </w:rPr>
        <w:t xml:space="preserve"> </w:t>
      </w:r>
      <w:r w:rsidRPr="00D1159C">
        <w:rPr>
          <w:sz w:val="18"/>
          <w:szCs w:val="18"/>
        </w:rPr>
        <w:t>Individuālās pasākumu programmas izstrādes un karjeras konsultācijai veltītais laiks ir vienlīdz ilgs.</w:t>
      </w:r>
    </w:p>
  </w:footnote>
  <w:footnote w:id="10">
    <w:p w:rsidR="00173468" w:rsidRPr="00D1159C" w:rsidRDefault="00173468" w:rsidP="00B71DEE">
      <w:pPr>
        <w:pStyle w:val="FootnoteText"/>
        <w:jc w:val="both"/>
        <w:rPr>
          <w:sz w:val="18"/>
          <w:szCs w:val="18"/>
        </w:rPr>
      </w:pPr>
      <w:r w:rsidRPr="00D1159C">
        <w:rPr>
          <w:rStyle w:val="FootnoteReference"/>
          <w:sz w:val="18"/>
          <w:szCs w:val="18"/>
        </w:rPr>
        <w:footnoteRef/>
      </w:r>
      <w:r w:rsidRPr="00D1159C">
        <w:rPr>
          <w:sz w:val="18"/>
          <w:szCs w:val="18"/>
        </w:rPr>
        <w:t xml:space="preserve"> </w:t>
      </w:r>
      <w:r w:rsidRPr="00D1159C">
        <w:rPr>
          <w:sz w:val="18"/>
          <w:szCs w:val="18"/>
        </w:rPr>
        <w:t>8.3.3.SAM projektu īstenos aģentūra sadarbībā ar pašvaldībām, kuras projekta īstenošanā, īpaši individuālo pasākumu programmu sagatavošanā un ieviešanā, iesaistīs biedrības, nodibinājumus (īpaši, jauniešu organizācijas) un citas institūcijas (piemēram, jauniešu centriem, darba devēju organizācijām, probācijas dienestiem, policiju, izglītības iestādēm, sporta iestādēm, uzņēmumiem, nozaru asociācijām u.c.), kas veic darbu ar jaunatni.</w:t>
      </w:r>
    </w:p>
  </w:footnote>
  <w:footnote w:id="11">
    <w:p w:rsidR="00173468" w:rsidRPr="00D1159C" w:rsidRDefault="00173468" w:rsidP="00B71DEE">
      <w:pPr>
        <w:pStyle w:val="FootnoteText"/>
        <w:jc w:val="both"/>
        <w:rPr>
          <w:sz w:val="18"/>
          <w:szCs w:val="18"/>
        </w:rPr>
      </w:pPr>
      <w:r w:rsidRPr="00D1159C">
        <w:rPr>
          <w:rStyle w:val="FootnoteReference"/>
          <w:sz w:val="18"/>
          <w:szCs w:val="18"/>
        </w:rPr>
        <w:footnoteRef/>
      </w:r>
      <w:r w:rsidRPr="00D1159C">
        <w:rPr>
          <w:sz w:val="18"/>
          <w:szCs w:val="18"/>
        </w:rPr>
        <w:t xml:space="preserve"> </w:t>
      </w:r>
      <w:r w:rsidRPr="00D1159C">
        <w:rPr>
          <w:sz w:val="18"/>
          <w:szCs w:val="18"/>
        </w:rPr>
        <w:t>Ja mērķa grupas jaunietis ir nepilngadīgs, vienošanos par mērķa grupas jaunieša dalību 8.3.3.SAM projektā paraksta vecāki vai aizbildnis.</w:t>
      </w:r>
    </w:p>
  </w:footnote>
  <w:footnote w:id="12">
    <w:p w:rsidR="00173468" w:rsidRPr="00D1159C" w:rsidRDefault="00173468" w:rsidP="00B71DEE">
      <w:pPr>
        <w:pStyle w:val="FootnoteText"/>
        <w:jc w:val="both"/>
        <w:rPr>
          <w:b/>
          <w:sz w:val="18"/>
          <w:szCs w:val="18"/>
        </w:rPr>
      </w:pPr>
      <w:r w:rsidRPr="00D1159C">
        <w:rPr>
          <w:rStyle w:val="FootnoteReference"/>
          <w:sz w:val="18"/>
          <w:szCs w:val="18"/>
        </w:rPr>
        <w:footnoteRef/>
      </w:r>
      <w:r w:rsidRPr="00D1159C">
        <w:rPr>
          <w:sz w:val="18"/>
          <w:szCs w:val="18"/>
        </w:rPr>
        <w:t xml:space="preserve"> </w:t>
      </w:r>
      <w:r w:rsidRPr="00D1159C">
        <w:rPr>
          <w:sz w:val="18"/>
          <w:szCs w:val="18"/>
        </w:rPr>
        <w:t xml:space="preserve">Mērķa grupas jauniešiem ar zemu izglītības līmeni vai ilgstoši nenodarbinātiem, projektā atbalsts paredzams līdz 4 mēnešiem un šie jaunieši tiek virzīti uz iesaisti izglītībā jeb VIAA vai NVA īstenotajiem Jauniešu garantijas pasākumiem, bet mērķa grupas jauniešiem, kuriem ir dziļas sociālas problēmas (piemēram, ilgstoša sociālā izslēgtība, no nelabvēlīgām vai sociālā riska ģimenēm, ar zemu vai bez ģimenes atbalsta) un jāpārvar vairāki dažāda rakstura šķēršļi (piemēram, nepabeigta pamatizglītība, vientuļais vecāks, migrants, mācīšanās problēmas, vērtību orientācijas problēmas, pēc sociālās rehabilitācijas un korekcijas iestādēm, cietis no prettiesiskām darbībām, bez noteiktas dzīvesvietas, </w:t>
      </w:r>
      <w:proofErr w:type="spellStart"/>
      <w:r w:rsidRPr="00D1159C">
        <w:rPr>
          <w:sz w:val="18"/>
          <w:szCs w:val="18"/>
        </w:rPr>
        <w:t>devianta</w:t>
      </w:r>
      <w:proofErr w:type="spellEnd"/>
      <w:r w:rsidRPr="00D1159C">
        <w:rPr>
          <w:sz w:val="18"/>
          <w:szCs w:val="18"/>
        </w:rPr>
        <w:t xml:space="preserve"> uzvedība, nosliece uz atkarībām, veselības problēmas, negatīva izglītības vai darba pieredze, zema motivācija un pašvērtējums) atbalsts projektā var tikt sniegts ilgāk par 4 mēnešiem, bet nepārsniedzot 9 mēnešus, šos īpašos gadījumus individuāli saskaņojot ar aģentūru.</w:t>
      </w:r>
      <w:r w:rsidRPr="00D1159C">
        <w:rPr>
          <w:b/>
          <w:sz w:val="18"/>
          <w:szCs w:val="18"/>
        </w:rPr>
        <w:t xml:space="preserve"> </w:t>
      </w:r>
    </w:p>
  </w:footnote>
  <w:footnote w:id="13">
    <w:p w:rsidR="00173468" w:rsidRPr="00BC007B" w:rsidRDefault="00173468" w:rsidP="00A61152">
      <w:pPr>
        <w:widowControl/>
        <w:suppressAutoHyphens w:val="0"/>
        <w:jc w:val="both"/>
        <w:rPr>
          <w:sz w:val="18"/>
          <w:szCs w:val="18"/>
        </w:rPr>
      </w:pPr>
      <w:r w:rsidRPr="00D1159C">
        <w:rPr>
          <w:rStyle w:val="FootnoteReference"/>
          <w:sz w:val="18"/>
          <w:szCs w:val="18"/>
        </w:rPr>
        <w:footnoteRef/>
      </w:r>
      <w:r w:rsidRPr="00D1159C">
        <w:rPr>
          <w:sz w:val="18"/>
          <w:szCs w:val="18"/>
        </w:rPr>
        <w:t xml:space="preserve"> </w:t>
      </w:r>
      <w:r w:rsidRPr="00D1159C">
        <w:rPr>
          <w:sz w:val="18"/>
          <w:szCs w:val="18"/>
        </w:rPr>
        <w:t>Katra mērķa grupas jaunieša individuālās programmas ilgumu, kas vidēji ir līdz 4 mēnešiem, bet īpašos gadījumos ilgst ilgāk, nepārsniedzot 9 mēnešus (viens mēnesis 8.3.3.SAM projekta ietvaros ir 30 dienas, rēķinot no brīža, kad mērķa grupas jaunietis uzsācis tā individuālās pasākumu programmas īstenošanu), nosaka programmas vadītājs ievērojot jaunieša profilēšanas rezultātus un atbilstoši aģentūras izstrādātajām metodoloģiskajās vadlīnijās noteiktajiem principiem, kas paredz ilgāku individuālās pasākumu programmas īstenošanu tiem jauniešiem, kurus ietekmē vairāki jaunieša iesaisti izglītībā, nodarbinātībā vai citos Jauniešu garantijas pasākumos kavējošie faktori vai viena faktora ietekmes novēršanai nepieciešams ilgāks laiks (piemēram, mērķa grupas jaunietim ir atkarības, precīzi gadījumi tiks atrunāti aģentūras izstrādātajās vadlīnijās).</w:t>
      </w:r>
    </w:p>
  </w:footnote>
  <w:footnote w:id="14">
    <w:p w:rsidR="00173468" w:rsidRPr="00BC007B" w:rsidRDefault="00173468" w:rsidP="00A61152">
      <w:pPr>
        <w:pStyle w:val="FootnoteText"/>
        <w:jc w:val="both"/>
        <w:rPr>
          <w:sz w:val="18"/>
          <w:szCs w:val="18"/>
        </w:rPr>
      </w:pPr>
      <w:r w:rsidRPr="00BC007B">
        <w:rPr>
          <w:rStyle w:val="FootnoteReference"/>
          <w:sz w:val="18"/>
          <w:szCs w:val="18"/>
        </w:rPr>
        <w:footnoteRef/>
      </w:r>
      <w:r w:rsidRPr="00BC007B">
        <w:rPr>
          <w:sz w:val="18"/>
          <w:szCs w:val="18"/>
        </w:rPr>
        <w:t xml:space="preserve"> </w:t>
      </w:r>
      <w:r w:rsidRPr="00BC007B">
        <w:rPr>
          <w:sz w:val="18"/>
          <w:szCs w:val="18"/>
        </w:rPr>
        <w:t>Individuālās pasākumu programmas minimālais ilgums mēnesī noteikts, ievērojot Lielbritānijas pieredzi darbā ar jauniešiem, kas nestrādā, nemācās un neapgūst arodu „</w:t>
      </w:r>
      <w:proofErr w:type="spellStart"/>
      <w:r w:rsidRPr="00BC007B">
        <w:rPr>
          <w:i/>
          <w:sz w:val="18"/>
          <w:szCs w:val="18"/>
        </w:rPr>
        <w:t>Hull</w:t>
      </w:r>
      <w:proofErr w:type="spellEnd"/>
      <w:r w:rsidRPr="00BC007B">
        <w:rPr>
          <w:i/>
          <w:sz w:val="18"/>
          <w:szCs w:val="18"/>
        </w:rPr>
        <w:t xml:space="preserve"> NEET </w:t>
      </w:r>
      <w:proofErr w:type="spellStart"/>
      <w:r w:rsidRPr="00BC007B">
        <w:rPr>
          <w:i/>
          <w:sz w:val="18"/>
          <w:szCs w:val="18"/>
        </w:rPr>
        <w:t>Community</w:t>
      </w:r>
      <w:proofErr w:type="spellEnd"/>
      <w:r w:rsidRPr="00BC007B">
        <w:rPr>
          <w:i/>
          <w:sz w:val="18"/>
          <w:szCs w:val="18"/>
        </w:rPr>
        <w:t xml:space="preserve"> </w:t>
      </w:r>
      <w:proofErr w:type="spellStart"/>
      <w:r w:rsidRPr="00BC007B">
        <w:rPr>
          <w:i/>
          <w:sz w:val="18"/>
          <w:szCs w:val="18"/>
        </w:rPr>
        <w:t>Engagement</w:t>
      </w:r>
      <w:proofErr w:type="spellEnd"/>
      <w:r w:rsidRPr="00BC007B">
        <w:rPr>
          <w:i/>
          <w:sz w:val="18"/>
          <w:szCs w:val="18"/>
        </w:rPr>
        <w:t xml:space="preserve"> </w:t>
      </w:r>
      <w:proofErr w:type="spellStart"/>
      <w:r w:rsidRPr="00BC007B">
        <w:rPr>
          <w:i/>
          <w:sz w:val="18"/>
          <w:szCs w:val="18"/>
        </w:rPr>
        <w:t>Programme</w:t>
      </w:r>
      <w:proofErr w:type="spellEnd"/>
      <w:r w:rsidRPr="00BC007B">
        <w:rPr>
          <w:sz w:val="18"/>
          <w:szCs w:val="18"/>
        </w:rPr>
        <w:t xml:space="preserve">” programmā </w:t>
      </w:r>
      <w:hyperlink r:id="rId1" w:history="1">
        <w:r w:rsidRPr="00BC007B">
          <w:rPr>
            <w:rStyle w:val="Hyperlink"/>
            <w:color w:val="000000"/>
            <w:sz w:val="18"/>
            <w:szCs w:val="18"/>
          </w:rPr>
          <w:t>http://www.heycf.co.uk/documents/v5vpmzb7onr8e6m.doc</w:t>
        </w:r>
      </w:hyperlink>
      <w:r w:rsidRPr="00BC007B">
        <w:rPr>
          <w:sz w:val="18"/>
          <w:szCs w:val="18"/>
        </w:rPr>
        <w:t xml:space="preserve"> 3.lpp. Aprēķinos tiek pieņemts, ka atbalsta apjoms mēnesī ir vismaz 48 stundas (12 stundas/nedēļā x 4 nedēļas).</w:t>
      </w:r>
    </w:p>
  </w:footnote>
  <w:footnote w:id="15">
    <w:p w:rsidR="00173468" w:rsidRPr="00BC007B" w:rsidRDefault="00173468" w:rsidP="00224783">
      <w:pPr>
        <w:pStyle w:val="FootnoteText"/>
        <w:rPr>
          <w:sz w:val="18"/>
          <w:szCs w:val="18"/>
        </w:rPr>
      </w:pPr>
      <w:r w:rsidRPr="00BC007B">
        <w:rPr>
          <w:rStyle w:val="FootnoteReference"/>
          <w:sz w:val="18"/>
          <w:szCs w:val="18"/>
        </w:rPr>
        <w:footnoteRef/>
      </w:r>
      <w:r w:rsidRPr="00BC007B">
        <w:rPr>
          <w:sz w:val="18"/>
          <w:szCs w:val="18"/>
        </w:rPr>
        <w:t xml:space="preserve">  </w:t>
      </w:r>
      <w:r w:rsidRPr="00BC007B">
        <w:rPr>
          <w:sz w:val="18"/>
          <w:szCs w:val="18"/>
        </w:rPr>
        <w:t>Vienas vienības izmaksas standarta likmes detalizēts aprēķina pamatojums 1.pielikumā.</w:t>
      </w:r>
    </w:p>
  </w:footnote>
  <w:footnote w:id="16">
    <w:p w:rsidR="00173468" w:rsidRPr="00BC007B" w:rsidRDefault="00173468" w:rsidP="00894643">
      <w:pPr>
        <w:pStyle w:val="FootnoteText"/>
        <w:jc w:val="both"/>
        <w:rPr>
          <w:sz w:val="18"/>
          <w:szCs w:val="18"/>
        </w:rPr>
      </w:pPr>
      <w:r w:rsidRPr="00BC007B">
        <w:rPr>
          <w:rStyle w:val="FootnoteReference"/>
          <w:sz w:val="18"/>
          <w:szCs w:val="18"/>
        </w:rPr>
        <w:footnoteRef/>
      </w:r>
      <w:r w:rsidRPr="00BC007B">
        <w:rPr>
          <w:sz w:val="18"/>
          <w:szCs w:val="18"/>
        </w:rPr>
        <w:t xml:space="preserve"> </w:t>
      </w:r>
      <w:r w:rsidRPr="00BC007B">
        <w:rPr>
          <w:sz w:val="18"/>
          <w:szCs w:val="18"/>
        </w:rPr>
        <w:t>Atbilstoši aģentūras izstrādātajām metodoloģiskajām vadlīnijām, tajās noteiktajam kartes veidlapas paraugam un iekļaujamajai informācijai.</w:t>
      </w:r>
    </w:p>
  </w:footnote>
  <w:footnote w:id="17">
    <w:p w:rsidR="00173468" w:rsidRPr="00BC007B" w:rsidRDefault="00173468" w:rsidP="00894643">
      <w:pPr>
        <w:pStyle w:val="FootnoteText"/>
        <w:jc w:val="both"/>
        <w:rPr>
          <w:sz w:val="18"/>
          <w:szCs w:val="18"/>
        </w:rPr>
      </w:pPr>
      <w:r w:rsidRPr="00BC007B">
        <w:rPr>
          <w:rStyle w:val="FootnoteReference"/>
          <w:sz w:val="18"/>
          <w:szCs w:val="18"/>
        </w:rPr>
        <w:footnoteRef/>
      </w:r>
      <w:r w:rsidRPr="00BC007B">
        <w:rPr>
          <w:sz w:val="18"/>
          <w:szCs w:val="18"/>
        </w:rPr>
        <w:t xml:space="preserve"> </w:t>
      </w:r>
      <w:r w:rsidRPr="00BC007B">
        <w:rPr>
          <w:sz w:val="18"/>
          <w:szCs w:val="18"/>
        </w:rPr>
        <w:t>Atbilstoši aģentūras izstrādātajām metodoloģiskajām vadlīnijām, tajās noteiktajam individuālās pasākumu programmas veidlapas paraugam un iekļaujamajai informācijai.</w:t>
      </w:r>
    </w:p>
  </w:footnote>
  <w:footnote w:id="18">
    <w:p w:rsidR="00173468" w:rsidRPr="00BC007B" w:rsidRDefault="00173468" w:rsidP="00894643">
      <w:pPr>
        <w:pStyle w:val="FootnoteText"/>
        <w:jc w:val="both"/>
        <w:rPr>
          <w:sz w:val="18"/>
          <w:szCs w:val="18"/>
        </w:rPr>
      </w:pPr>
      <w:r w:rsidRPr="00BC007B">
        <w:rPr>
          <w:rStyle w:val="FootnoteReference"/>
          <w:sz w:val="18"/>
          <w:szCs w:val="18"/>
        </w:rPr>
        <w:footnoteRef/>
      </w:r>
      <w:r w:rsidRPr="00BC007B">
        <w:rPr>
          <w:sz w:val="18"/>
          <w:szCs w:val="18"/>
        </w:rPr>
        <w:t xml:space="preserve"> </w:t>
      </w:r>
      <w:r w:rsidRPr="00BC007B">
        <w:rPr>
          <w:sz w:val="18"/>
          <w:szCs w:val="18"/>
        </w:rPr>
        <w:t>Ja mērķa grupas jaunietis ir nepilngadīgs, vienošanos par mērķa grupas jaunieša dalību 8.3.3.SAM projektā</w:t>
      </w:r>
      <w:r w:rsidRPr="00BC007B" w:rsidDel="00354C8A">
        <w:rPr>
          <w:sz w:val="18"/>
          <w:szCs w:val="18"/>
        </w:rPr>
        <w:t xml:space="preserve"> </w:t>
      </w:r>
      <w:r w:rsidRPr="00BC007B">
        <w:rPr>
          <w:sz w:val="18"/>
          <w:szCs w:val="18"/>
        </w:rPr>
        <w:t>paraksta vecāki vai aizbildnis.</w:t>
      </w:r>
    </w:p>
  </w:footnote>
  <w:footnote w:id="19">
    <w:p w:rsidR="00173468" w:rsidRPr="00BC007B" w:rsidRDefault="00173468" w:rsidP="00B71DEE">
      <w:pPr>
        <w:pStyle w:val="FootnoteText"/>
        <w:jc w:val="both"/>
        <w:rPr>
          <w:sz w:val="18"/>
          <w:szCs w:val="18"/>
        </w:rPr>
      </w:pPr>
      <w:r w:rsidRPr="00BC007B">
        <w:rPr>
          <w:rStyle w:val="FootnoteReference"/>
          <w:sz w:val="18"/>
          <w:szCs w:val="18"/>
        </w:rPr>
        <w:footnoteRef/>
      </w:r>
      <w:r w:rsidRPr="00BC007B">
        <w:rPr>
          <w:sz w:val="18"/>
          <w:szCs w:val="18"/>
        </w:rPr>
        <w:t xml:space="preserve"> </w:t>
      </w:r>
      <w:r w:rsidRPr="00BC007B">
        <w:rPr>
          <w:sz w:val="18"/>
          <w:szCs w:val="18"/>
        </w:rPr>
        <w:t xml:space="preserve">Noslēguma ziņojuma saturs un </w:t>
      </w:r>
      <w:proofErr w:type="spellStart"/>
      <w:r w:rsidRPr="00BC007B">
        <w:rPr>
          <w:sz w:val="18"/>
          <w:szCs w:val="18"/>
        </w:rPr>
        <w:t>standartforma</w:t>
      </w:r>
      <w:proofErr w:type="spellEnd"/>
      <w:r w:rsidRPr="00BC007B">
        <w:rPr>
          <w:sz w:val="18"/>
          <w:szCs w:val="18"/>
        </w:rPr>
        <w:t xml:space="preserve"> tiks noteikta aģentūras izstrādātajās metodoloģiskajās vadlīnijās, tajā skaitā paredzot norādīt iemeslus, kāpēc jaunietis ir pārtraucis dalību 8.3.3.SAM projektā.</w:t>
      </w:r>
    </w:p>
  </w:footnote>
  <w:footnote w:id="20">
    <w:p w:rsidR="00173468" w:rsidRPr="00802CAC" w:rsidRDefault="00173468" w:rsidP="00894643">
      <w:pPr>
        <w:pStyle w:val="FootnoteText"/>
        <w:jc w:val="both"/>
        <w:rPr>
          <w:sz w:val="18"/>
          <w:szCs w:val="18"/>
        </w:rPr>
      </w:pPr>
      <w:r w:rsidRPr="00BC007B">
        <w:rPr>
          <w:rStyle w:val="FootnoteReference"/>
          <w:sz w:val="18"/>
          <w:szCs w:val="18"/>
        </w:rPr>
        <w:footnoteRef/>
      </w:r>
      <w:r w:rsidRPr="00BC007B">
        <w:rPr>
          <w:sz w:val="18"/>
          <w:szCs w:val="18"/>
        </w:rPr>
        <w:t xml:space="preserve"> </w:t>
      </w:r>
      <w:r w:rsidRPr="00561273">
        <w:rPr>
          <w:sz w:val="18"/>
          <w:szCs w:val="18"/>
        </w:rPr>
        <w:t xml:space="preserve">Mērķa grupas jaunieša individuālās pasākumu programmas </w:t>
      </w:r>
      <w:r w:rsidRPr="00585B05">
        <w:rPr>
          <w:sz w:val="18"/>
          <w:szCs w:val="18"/>
        </w:rPr>
        <w:t>minimālais ilgums ir 96 stundas divi</w:t>
      </w:r>
      <w:r w:rsidRPr="00FC79DA">
        <w:rPr>
          <w:sz w:val="18"/>
          <w:szCs w:val="18"/>
        </w:rPr>
        <w:t xml:space="preserve"> mēneš</w:t>
      </w:r>
      <w:r w:rsidRPr="00802CAC">
        <w:rPr>
          <w:sz w:val="18"/>
          <w:szCs w:val="18"/>
        </w:rPr>
        <w:t>i (30 dienas) saņemot atbalstu vismaz 96 stundas, un maksimālais ilgums ir 9 mēneši (270 dienas), saņemot atbalstu 432 stundas.</w:t>
      </w:r>
    </w:p>
  </w:footnote>
  <w:footnote w:id="21">
    <w:p w:rsidR="00173468" w:rsidRPr="00BC007B" w:rsidRDefault="00173468" w:rsidP="00E01D99">
      <w:pPr>
        <w:pStyle w:val="FootnoteText"/>
        <w:rPr>
          <w:sz w:val="18"/>
          <w:szCs w:val="18"/>
        </w:rPr>
      </w:pPr>
      <w:r w:rsidRPr="00802CAC">
        <w:rPr>
          <w:rStyle w:val="FootnoteReference"/>
          <w:sz w:val="18"/>
          <w:szCs w:val="18"/>
        </w:rPr>
        <w:footnoteRef/>
      </w:r>
      <w:r w:rsidRPr="00802CAC">
        <w:rPr>
          <w:sz w:val="18"/>
          <w:szCs w:val="18"/>
        </w:rPr>
        <w:t xml:space="preserve"> </w:t>
      </w:r>
      <w:r w:rsidRPr="00802CAC">
        <w:rPr>
          <w:sz w:val="18"/>
          <w:szCs w:val="18"/>
        </w:rPr>
        <w:t>http://ec.europa.eu/digital-agenda/en/news/regulati</w:t>
      </w:r>
      <w:r w:rsidRPr="00BC007B">
        <w:rPr>
          <w:sz w:val="18"/>
          <w:szCs w:val="18"/>
        </w:rPr>
        <w:t>on-eu-no-13032013-european-parliament-and-council</w:t>
      </w:r>
    </w:p>
  </w:footnote>
  <w:footnote w:id="22">
    <w:p w:rsidR="00173468" w:rsidRPr="00BC007B" w:rsidRDefault="00173468" w:rsidP="00E01D99">
      <w:pPr>
        <w:pStyle w:val="FootnoteText"/>
        <w:rPr>
          <w:sz w:val="18"/>
          <w:szCs w:val="18"/>
        </w:rPr>
      </w:pPr>
      <w:r w:rsidRPr="00BC007B">
        <w:rPr>
          <w:rStyle w:val="FootnoteReference"/>
          <w:sz w:val="18"/>
          <w:szCs w:val="18"/>
        </w:rPr>
        <w:footnoteRef/>
      </w:r>
      <w:r w:rsidRPr="00BC007B">
        <w:rPr>
          <w:sz w:val="18"/>
          <w:szCs w:val="18"/>
        </w:rPr>
        <w:t xml:space="preserve"> </w:t>
      </w:r>
      <w:r w:rsidRPr="00BC007B">
        <w:rPr>
          <w:sz w:val="18"/>
          <w:szCs w:val="18"/>
        </w:rPr>
        <w:t>http://ec.europa.eu/youth/tools/documents/programme-guide-2012_en.pdf</w:t>
      </w:r>
    </w:p>
  </w:footnote>
  <w:footnote w:id="23">
    <w:p w:rsidR="00173468" w:rsidRPr="00BC007B" w:rsidRDefault="00173468" w:rsidP="00E01D99">
      <w:pPr>
        <w:pStyle w:val="FootnoteText"/>
        <w:rPr>
          <w:sz w:val="18"/>
          <w:szCs w:val="18"/>
        </w:rPr>
      </w:pPr>
      <w:r w:rsidRPr="00BC007B">
        <w:rPr>
          <w:rStyle w:val="FootnoteReference"/>
          <w:sz w:val="18"/>
          <w:szCs w:val="18"/>
        </w:rPr>
        <w:footnoteRef/>
      </w:r>
      <w:r w:rsidRPr="00BC007B">
        <w:rPr>
          <w:sz w:val="18"/>
          <w:szCs w:val="18"/>
        </w:rPr>
        <w:t xml:space="preserve"> </w:t>
      </w:r>
      <w:r w:rsidRPr="00BC007B">
        <w:rPr>
          <w:sz w:val="18"/>
          <w:szCs w:val="18"/>
        </w:rPr>
        <w:t>http://jaunatne.gov.lv/sites/default/files/web/Jaunatne_darbiba/2013/programme_guide_2013.pdf</w:t>
      </w:r>
    </w:p>
  </w:footnote>
  <w:footnote w:id="24">
    <w:p w:rsidR="00173468" w:rsidRPr="00BC007B" w:rsidRDefault="00173468" w:rsidP="00E01D99">
      <w:pPr>
        <w:pStyle w:val="FootnoteText"/>
        <w:rPr>
          <w:sz w:val="18"/>
          <w:szCs w:val="18"/>
        </w:rPr>
      </w:pPr>
      <w:r w:rsidRPr="00BC007B">
        <w:rPr>
          <w:rStyle w:val="FootnoteReference"/>
          <w:sz w:val="18"/>
          <w:szCs w:val="18"/>
        </w:rPr>
        <w:footnoteRef/>
      </w:r>
      <w:r w:rsidRPr="00BC007B">
        <w:rPr>
          <w:sz w:val="18"/>
          <w:szCs w:val="18"/>
        </w:rPr>
        <w:t xml:space="preserve"> </w:t>
      </w:r>
      <w:r w:rsidRPr="00BC007B">
        <w:rPr>
          <w:sz w:val="18"/>
          <w:szCs w:val="18"/>
        </w:rPr>
        <w:t>http://ec.europa.eu/programmes/erasmus-plus/documents/erasmus-plus-programme-guide_en.pdf</w:t>
      </w:r>
    </w:p>
  </w:footnote>
  <w:footnote w:id="25">
    <w:p w:rsidR="00173468" w:rsidRPr="00BC007B" w:rsidRDefault="00173468">
      <w:pPr>
        <w:pStyle w:val="FootnoteText"/>
        <w:rPr>
          <w:sz w:val="18"/>
          <w:szCs w:val="18"/>
        </w:rPr>
      </w:pPr>
      <w:r w:rsidRPr="00BC007B">
        <w:rPr>
          <w:rStyle w:val="FootnoteReference"/>
          <w:sz w:val="18"/>
          <w:szCs w:val="18"/>
        </w:rPr>
        <w:footnoteRef/>
      </w:r>
      <w:r w:rsidRPr="00BC007B">
        <w:rPr>
          <w:sz w:val="18"/>
          <w:szCs w:val="18"/>
        </w:rPr>
        <w:t xml:space="preserve"> </w:t>
      </w:r>
      <w:r w:rsidRPr="00BC007B">
        <w:rPr>
          <w:sz w:val="18"/>
          <w:szCs w:val="18"/>
        </w:rPr>
        <w:t>Vienas vienības izmaksas standarta likmes detalizēts aprēķina pamatojums 2.pielikumā.</w:t>
      </w:r>
    </w:p>
  </w:footnote>
  <w:footnote w:id="26">
    <w:p w:rsidR="00173468" w:rsidRPr="00585B05" w:rsidRDefault="00173468" w:rsidP="008D614E">
      <w:pPr>
        <w:rPr>
          <w:rFonts w:eastAsia="Times New Roman"/>
          <w:kern w:val="0"/>
          <w:sz w:val="18"/>
          <w:szCs w:val="18"/>
          <w:lang w:eastAsia="lv-LV"/>
        </w:rPr>
      </w:pPr>
      <w:r w:rsidRPr="00561273">
        <w:rPr>
          <w:rStyle w:val="FootnoteReference"/>
          <w:sz w:val="18"/>
          <w:szCs w:val="18"/>
        </w:rPr>
        <w:footnoteRef/>
      </w:r>
      <w:r w:rsidRPr="00561273">
        <w:rPr>
          <w:sz w:val="18"/>
          <w:szCs w:val="18"/>
        </w:rPr>
        <w:t xml:space="preserve"> </w:t>
      </w:r>
      <w:r w:rsidRPr="00585B05">
        <w:rPr>
          <w:rFonts w:eastAsia="Times New Roman"/>
          <w:kern w:val="0"/>
          <w:sz w:val="18"/>
          <w:szCs w:val="18"/>
          <w:lang w:eastAsia="lv-LV"/>
        </w:rPr>
        <w:t xml:space="preserve">2013.gada nogalē apvienībā bija 68 biedri fiziskas personas, sociālo dienestu vadītāji un sociālo dienestu citu līmeņu vadītāji </w:t>
      </w:r>
      <w:hyperlink r:id="rId2" w:history="1">
        <w:r w:rsidRPr="00BC007B">
          <w:rPr>
            <w:rStyle w:val="Hyperlink"/>
            <w:rFonts w:eastAsia="Times New Roman"/>
            <w:color w:val="auto"/>
            <w:kern w:val="0"/>
            <w:sz w:val="18"/>
            <w:szCs w:val="18"/>
            <w:lang w:eastAsia="lv-LV"/>
          </w:rPr>
          <w:t>http://www.lps.lv/images/resources/file/LPSDVA/Valdes%20parskats%202013.pdf</w:t>
        </w:r>
      </w:hyperlink>
      <w:r w:rsidRPr="00561273">
        <w:rPr>
          <w:rFonts w:eastAsia="Times New Roman"/>
          <w:kern w:val="0"/>
          <w:sz w:val="18"/>
          <w:szCs w:val="18"/>
          <w:lang w:eastAsia="lv-LV"/>
        </w:rPr>
        <w:t>.</w:t>
      </w:r>
    </w:p>
    <w:p w:rsidR="00173468" w:rsidRPr="00802CAC" w:rsidRDefault="00173468" w:rsidP="008D614E">
      <w:pPr>
        <w:rPr>
          <w:rFonts w:eastAsia="Times New Roman"/>
          <w:kern w:val="0"/>
          <w:sz w:val="18"/>
          <w:szCs w:val="18"/>
          <w:lang w:eastAsia="lv-LV"/>
        </w:rPr>
      </w:pPr>
    </w:p>
  </w:footnote>
  <w:footnote w:id="27">
    <w:p w:rsidR="00173468" w:rsidRPr="00561273" w:rsidRDefault="00173468" w:rsidP="00894643">
      <w:pPr>
        <w:jc w:val="both"/>
        <w:rPr>
          <w:sz w:val="18"/>
          <w:szCs w:val="18"/>
        </w:rPr>
      </w:pPr>
      <w:r w:rsidRPr="00561273">
        <w:rPr>
          <w:rStyle w:val="FootnoteReference"/>
          <w:sz w:val="18"/>
          <w:szCs w:val="18"/>
        </w:rPr>
        <w:footnoteRef/>
      </w:r>
      <w:r w:rsidRPr="00561273">
        <w:rPr>
          <w:sz w:val="18"/>
          <w:szCs w:val="18"/>
        </w:rPr>
        <w:t xml:space="preserve"> </w:t>
      </w:r>
      <w:r w:rsidRPr="00561273">
        <w:rPr>
          <w:sz w:val="18"/>
          <w:szCs w:val="18"/>
        </w:rPr>
        <w:t xml:space="preserve">Nelson, J </w:t>
      </w:r>
      <w:proofErr w:type="spellStart"/>
      <w:r w:rsidRPr="00561273">
        <w:rPr>
          <w:sz w:val="18"/>
          <w:szCs w:val="18"/>
        </w:rPr>
        <w:t>and</w:t>
      </w:r>
      <w:proofErr w:type="spellEnd"/>
      <w:r w:rsidRPr="00561273">
        <w:rPr>
          <w:sz w:val="18"/>
          <w:szCs w:val="18"/>
        </w:rPr>
        <w:t xml:space="preserve"> </w:t>
      </w:r>
      <w:proofErr w:type="spellStart"/>
      <w:r w:rsidRPr="00561273">
        <w:rPr>
          <w:sz w:val="18"/>
          <w:szCs w:val="18"/>
        </w:rPr>
        <w:t>O'Donnell</w:t>
      </w:r>
      <w:proofErr w:type="spellEnd"/>
      <w:r w:rsidRPr="00561273">
        <w:rPr>
          <w:sz w:val="18"/>
          <w:szCs w:val="18"/>
        </w:rPr>
        <w:t xml:space="preserve">, L. (2012). </w:t>
      </w:r>
      <w:proofErr w:type="spellStart"/>
      <w:r w:rsidRPr="00561273">
        <w:rPr>
          <w:sz w:val="18"/>
          <w:szCs w:val="18"/>
        </w:rPr>
        <w:t>Approaches</w:t>
      </w:r>
      <w:proofErr w:type="spellEnd"/>
      <w:r w:rsidRPr="00561273">
        <w:rPr>
          <w:sz w:val="18"/>
          <w:szCs w:val="18"/>
        </w:rPr>
        <w:t xml:space="preserve"> to </w:t>
      </w:r>
      <w:proofErr w:type="spellStart"/>
      <w:r w:rsidRPr="00561273">
        <w:rPr>
          <w:sz w:val="18"/>
          <w:szCs w:val="18"/>
        </w:rPr>
        <w:t>Supporting</w:t>
      </w:r>
      <w:proofErr w:type="spellEnd"/>
      <w:r w:rsidRPr="00561273">
        <w:rPr>
          <w:sz w:val="18"/>
          <w:szCs w:val="18"/>
        </w:rPr>
        <w:t xml:space="preserve"> </w:t>
      </w:r>
      <w:proofErr w:type="spellStart"/>
      <w:r w:rsidRPr="00561273">
        <w:rPr>
          <w:sz w:val="18"/>
          <w:szCs w:val="18"/>
        </w:rPr>
        <w:t>Young</w:t>
      </w:r>
      <w:proofErr w:type="spellEnd"/>
      <w:r w:rsidRPr="00561273">
        <w:rPr>
          <w:sz w:val="18"/>
          <w:szCs w:val="18"/>
        </w:rPr>
        <w:t xml:space="preserve"> </w:t>
      </w:r>
      <w:proofErr w:type="spellStart"/>
      <w:r w:rsidRPr="00561273">
        <w:rPr>
          <w:sz w:val="18"/>
          <w:szCs w:val="18"/>
        </w:rPr>
        <w:t>People</w:t>
      </w:r>
      <w:proofErr w:type="spellEnd"/>
      <w:r w:rsidRPr="00561273">
        <w:rPr>
          <w:sz w:val="18"/>
          <w:szCs w:val="18"/>
        </w:rPr>
        <w:t xml:space="preserve"> </w:t>
      </w:r>
      <w:proofErr w:type="spellStart"/>
      <w:r w:rsidRPr="00561273">
        <w:rPr>
          <w:sz w:val="18"/>
          <w:szCs w:val="18"/>
        </w:rPr>
        <w:t>Not</w:t>
      </w:r>
      <w:proofErr w:type="spellEnd"/>
      <w:r w:rsidRPr="00561273">
        <w:rPr>
          <w:sz w:val="18"/>
          <w:szCs w:val="18"/>
        </w:rPr>
        <w:t xml:space="preserve"> </w:t>
      </w:r>
      <w:proofErr w:type="spellStart"/>
      <w:r w:rsidRPr="00561273">
        <w:rPr>
          <w:sz w:val="18"/>
          <w:szCs w:val="18"/>
        </w:rPr>
        <w:t>in</w:t>
      </w:r>
      <w:proofErr w:type="spellEnd"/>
      <w:r w:rsidRPr="00561273">
        <w:rPr>
          <w:sz w:val="18"/>
          <w:szCs w:val="18"/>
        </w:rPr>
        <w:t xml:space="preserve"> </w:t>
      </w:r>
      <w:proofErr w:type="spellStart"/>
      <w:r w:rsidRPr="00561273">
        <w:rPr>
          <w:sz w:val="18"/>
          <w:szCs w:val="18"/>
        </w:rPr>
        <w:t>Education</w:t>
      </w:r>
      <w:proofErr w:type="spellEnd"/>
      <w:r w:rsidRPr="00561273">
        <w:rPr>
          <w:sz w:val="18"/>
          <w:szCs w:val="18"/>
        </w:rPr>
        <w:t xml:space="preserve">, </w:t>
      </w:r>
      <w:proofErr w:type="spellStart"/>
      <w:r w:rsidRPr="00561273">
        <w:rPr>
          <w:sz w:val="18"/>
          <w:szCs w:val="18"/>
        </w:rPr>
        <w:t>Employment</w:t>
      </w:r>
      <w:proofErr w:type="spellEnd"/>
      <w:r w:rsidRPr="00561273">
        <w:rPr>
          <w:sz w:val="18"/>
          <w:szCs w:val="18"/>
        </w:rPr>
        <w:t xml:space="preserve"> </w:t>
      </w:r>
      <w:proofErr w:type="spellStart"/>
      <w:r w:rsidRPr="00561273">
        <w:rPr>
          <w:sz w:val="18"/>
          <w:szCs w:val="18"/>
        </w:rPr>
        <w:t>or</w:t>
      </w:r>
      <w:proofErr w:type="spellEnd"/>
      <w:r w:rsidRPr="00561273">
        <w:rPr>
          <w:sz w:val="18"/>
          <w:szCs w:val="18"/>
        </w:rPr>
        <w:t xml:space="preserve"> </w:t>
      </w:r>
      <w:proofErr w:type="spellStart"/>
      <w:r w:rsidRPr="00561273">
        <w:rPr>
          <w:sz w:val="18"/>
          <w:szCs w:val="18"/>
        </w:rPr>
        <w:t>Training</w:t>
      </w:r>
      <w:proofErr w:type="spellEnd"/>
      <w:r w:rsidRPr="00561273">
        <w:rPr>
          <w:sz w:val="18"/>
          <w:szCs w:val="18"/>
        </w:rPr>
        <w:t xml:space="preserve">: a </w:t>
      </w:r>
      <w:proofErr w:type="spellStart"/>
      <w:r w:rsidRPr="00561273">
        <w:rPr>
          <w:sz w:val="18"/>
          <w:szCs w:val="18"/>
        </w:rPr>
        <w:t>Review</w:t>
      </w:r>
      <w:proofErr w:type="spellEnd"/>
      <w:r w:rsidRPr="00561273">
        <w:rPr>
          <w:sz w:val="18"/>
          <w:szCs w:val="18"/>
        </w:rPr>
        <w:t xml:space="preserve">(NFER </w:t>
      </w:r>
      <w:proofErr w:type="spellStart"/>
      <w:r w:rsidRPr="00561273">
        <w:rPr>
          <w:sz w:val="18"/>
          <w:szCs w:val="18"/>
        </w:rPr>
        <w:t>Research</w:t>
      </w:r>
      <w:proofErr w:type="spellEnd"/>
      <w:r w:rsidRPr="00561273">
        <w:rPr>
          <w:sz w:val="18"/>
          <w:szCs w:val="18"/>
        </w:rPr>
        <w:t xml:space="preserve"> </w:t>
      </w:r>
      <w:proofErr w:type="spellStart"/>
      <w:r w:rsidRPr="00561273">
        <w:rPr>
          <w:sz w:val="18"/>
          <w:szCs w:val="18"/>
        </w:rPr>
        <w:t>Programme</w:t>
      </w:r>
      <w:proofErr w:type="spellEnd"/>
      <w:r w:rsidRPr="00561273">
        <w:rPr>
          <w:sz w:val="18"/>
          <w:szCs w:val="18"/>
        </w:rPr>
        <w:t xml:space="preserve">: </w:t>
      </w:r>
      <w:proofErr w:type="spellStart"/>
      <w:r w:rsidRPr="00561273">
        <w:rPr>
          <w:sz w:val="18"/>
          <w:szCs w:val="18"/>
        </w:rPr>
        <w:t>From</w:t>
      </w:r>
      <w:proofErr w:type="spellEnd"/>
      <w:r w:rsidRPr="00561273">
        <w:rPr>
          <w:sz w:val="18"/>
          <w:szCs w:val="18"/>
        </w:rPr>
        <w:t xml:space="preserve"> </w:t>
      </w:r>
      <w:proofErr w:type="spellStart"/>
      <w:r w:rsidRPr="00561273">
        <w:rPr>
          <w:sz w:val="18"/>
          <w:szCs w:val="18"/>
        </w:rPr>
        <w:t>Education</w:t>
      </w:r>
      <w:proofErr w:type="spellEnd"/>
      <w:r w:rsidRPr="00561273">
        <w:rPr>
          <w:sz w:val="18"/>
          <w:szCs w:val="18"/>
        </w:rPr>
        <w:t xml:space="preserve"> to </w:t>
      </w:r>
      <w:proofErr w:type="spellStart"/>
      <w:r w:rsidRPr="00561273">
        <w:rPr>
          <w:sz w:val="18"/>
          <w:szCs w:val="18"/>
        </w:rPr>
        <w:t>Employment</w:t>
      </w:r>
      <w:proofErr w:type="spellEnd"/>
      <w:r w:rsidRPr="00561273">
        <w:rPr>
          <w:sz w:val="18"/>
          <w:szCs w:val="18"/>
        </w:rPr>
        <w:t xml:space="preserve">). </w:t>
      </w:r>
      <w:proofErr w:type="spellStart"/>
      <w:r w:rsidRPr="00561273">
        <w:rPr>
          <w:sz w:val="18"/>
          <w:szCs w:val="18"/>
        </w:rPr>
        <w:t>Slough</w:t>
      </w:r>
      <w:proofErr w:type="spellEnd"/>
      <w:r w:rsidRPr="00561273">
        <w:rPr>
          <w:sz w:val="18"/>
          <w:szCs w:val="18"/>
        </w:rPr>
        <w:t xml:space="preserve">: NFER. </w:t>
      </w:r>
      <w:hyperlink r:id="rId3" w:history="1">
        <w:r w:rsidRPr="00BC007B">
          <w:rPr>
            <w:rStyle w:val="Hyperlink"/>
            <w:color w:val="auto"/>
            <w:sz w:val="18"/>
            <w:szCs w:val="18"/>
          </w:rPr>
          <w:t>http://www.nfer.ac.uk/publications/RSRN01/RSRN01.pdf</w:t>
        </w:r>
      </w:hyperlink>
      <w:r w:rsidRPr="00561273">
        <w:rPr>
          <w:sz w:val="18"/>
          <w:szCs w:val="18"/>
        </w:rPr>
        <w:t>, 3., 5.lpp.</w:t>
      </w:r>
    </w:p>
  </w:footnote>
  <w:footnote w:id="28">
    <w:p w:rsidR="00173468" w:rsidRPr="00BC007B" w:rsidRDefault="00173468" w:rsidP="00894643">
      <w:pPr>
        <w:pStyle w:val="FootnoteText"/>
        <w:jc w:val="both"/>
        <w:rPr>
          <w:sz w:val="18"/>
          <w:szCs w:val="18"/>
        </w:rPr>
      </w:pPr>
      <w:r w:rsidRPr="00585B05">
        <w:rPr>
          <w:rStyle w:val="FootnoteReference"/>
          <w:sz w:val="18"/>
          <w:szCs w:val="18"/>
        </w:rPr>
        <w:footnoteRef/>
      </w:r>
      <w:r w:rsidRPr="00802CAC">
        <w:rPr>
          <w:sz w:val="18"/>
          <w:szCs w:val="18"/>
        </w:rPr>
        <w:t xml:space="preserve"> </w:t>
      </w:r>
      <w:proofErr w:type="spellStart"/>
      <w:r w:rsidRPr="00802CAC">
        <w:rPr>
          <w:sz w:val="18"/>
          <w:szCs w:val="18"/>
        </w:rPr>
        <w:t>Hull</w:t>
      </w:r>
      <w:proofErr w:type="spellEnd"/>
      <w:r w:rsidRPr="00802CAC">
        <w:rPr>
          <w:sz w:val="18"/>
          <w:szCs w:val="18"/>
        </w:rPr>
        <w:t xml:space="preserve"> NEET </w:t>
      </w:r>
      <w:proofErr w:type="spellStart"/>
      <w:r w:rsidRPr="00802CAC">
        <w:rPr>
          <w:sz w:val="18"/>
          <w:szCs w:val="18"/>
        </w:rPr>
        <w:t>Community</w:t>
      </w:r>
      <w:proofErr w:type="spellEnd"/>
      <w:r w:rsidRPr="00802CAC">
        <w:rPr>
          <w:sz w:val="18"/>
          <w:szCs w:val="18"/>
        </w:rPr>
        <w:t xml:space="preserve"> </w:t>
      </w:r>
      <w:proofErr w:type="spellStart"/>
      <w:r w:rsidRPr="00802CAC">
        <w:rPr>
          <w:sz w:val="18"/>
          <w:szCs w:val="18"/>
        </w:rPr>
        <w:t>Engagement</w:t>
      </w:r>
      <w:proofErr w:type="spellEnd"/>
      <w:r w:rsidRPr="00802CAC">
        <w:rPr>
          <w:sz w:val="18"/>
          <w:szCs w:val="18"/>
        </w:rPr>
        <w:t xml:space="preserve"> </w:t>
      </w:r>
      <w:proofErr w:type="spellStart"/>
      <w:r w:rsidRPr="00802CAC">
        <w:rPr>
          <w:sz w:val="18"/>
          <w:szCs w:val="18"/>
        </w:rPr>
        <w:t>Programme</w:t>
      </w:r>
      <w:proofErr w:type="spellEnd"/>
      <w:r w:rsidRPr="00802CAC">
        <w:rPr>
          <w:sz w:val="18"/>
          <w:szCs w:val="18"/>
        </w:rPr>
        <w:t xml:space="preserve">. </w:t>
      </w:r>
      <w:r w:rsidRPr="00802CAC">
        <w:rPr>
          <w:sz w:val="18"/>
          <w:szCs w:val="18"/>
          <w:u w:val="single"/>
        </w:rPr>
        <w:t>http://www.heycf.co.uk/documents/v5vpmzb7onr8e6m.doc</w:t>
      </w:r>
      <w:r w:rsidRPr="00BC007B">
        <w:rPr>
          <w:sz w:val="18"/>
          <w:szCs w:val="18"/>
        </w:rPr>
        <w:t>, 3.lpp.</w:t>
      </w:r>
    </w:p>
  </w:footnote>
  <w:footnote w:id="29">
    <w:p w:rsidR="00173468" w:rsidRPr="00BC007B" w:rsidRDefault="00173468" w:rsidP="00894643">
      <w:pPr>
        <w:pStyle w:val="FootnoteText"/>
        <w:jc w:val="both"/>
        <w:rPr>
          <w:sz w:val="18"/>
          <w:szCs w:val="18"/>
        </w:rPr>
      </w:pPr>
      <w:r w:rsidRPr="00BC007B">
        <w:rPr>
          <w:rStyle w:val="FootnoteReference"/>
          <w:sz w:val="18"/>
          <w:szCs w:val="18"/>
        </w:rPr>
        <w:footnoteRef/>
      </w:r>
      <w:r w:rsidRPr="00BC007B">
        <w:rPr>
          <w:sz w:val="18"/>
          <w:szCs w:val="18"/>
        </w:rPr>
        <w:t xml:space="preserve"> </w:t>
      </w:r>
      <w:r w:rsidRPr="00BC007B">
        <w:rPr>
          <w:sz w:val="18"/>
          <w:szCs w:val="18"/>
        </w:rPr>
        <w:t>Individuālās pasākumu programmas minimālais ilgums mēnesī noteikts, ievērojot Lielbritānijas pieredzi darbā ar jauniešiem, kas nestrādā, nemācās un neapgūst arodu „</w:t>
      </w:r>
      <w:proofErr w:type="spellStart"/>
      <w:r w:rsidRPr="00BC007B">
        <w:rPr>
          <w:i/>
          <w:sz w:val="18"/>
          <w:szCs w:val="18"/>
        </w:rPr>
        <w:t>Hull</w:t>
      </w:r>
      <w:proofErr w:type="spellEnd"/>
      <w:r w:rsidRPr="00BC007B">
        <w:rPr>
          <w:i/>
          <w:sz w:val="18"/>
          <w:szCs w:val="18"/>
        </w:rPr>
        <w:t xml:space="preserve"> NEET </w:t>
      </w:r>
      <w:proofErr w:type="spellStart"/>
      <w:r w:rsidRPr="00BC007B">
        <w:rPr>
          <w:i/>
          <w:sz w:val="18"/>
          <w:szCs w:val="18"/>
        </w:rPr>
        <w:t>Community</w:t>
      </w:r>
      <w:proofErr w:type="spellEnd"/>
      <w:r w:rsidRPr="00BC007B">
        <w:rPr>
          <w:i/>
          <w:sz w:val="18"/>
          <w:szCs w:val="18"/>
        </w:rPr>
        <w:t xml:space="preserve"> </w:t>
      </w:r>
      <w:proofErr w:type="spellStart"/>
      <w:r w:rsidRPr="00BC007B">
        <w:rPr>
          <w:i/>
          <w:sz w:val="18"/>
          <w:szCs w:val="18"/>
        </w:rPr>
        <w:t>Engagement</w:t>
      </w:r>
      <w:proofErr w:type="spellEnd"/>
      <w:r w:rsidRPr="00BC007B">
        <w:rPr>
          <w:i/>
          <w:sz w:val="18"/>
          <w:szCs w:val="18"/>
        </w:rPr>
        <w:t xml:space="preserve"> </w:t>
      </w:r>
      <w:proofErr w:type="spellStart"/>
      <w:r w:rsidRPr="00BC007B">
        <w:rPr>
          <w:i/>
          <w:sz w:val="18"/>
          <w:szCs w:val="18"/>
        </w:rPr>
        <w:t>Programme</w:t>
      </w:r>
      <w:proofErr w:type="spellEnd"/>
      <w:r w:rsidRPr="00BC007B">
        <w:rPr>
          <w:sz w:val="18"/>
          <w:szCs w:val="18"/>
        </w:rPr>
        <w:t xml:space="preserve">” programmā </w:t>
      </w:r>
      <w:hyperlink r:id="rId4" w:history="1">
        <w:r w:rsidRPr="00BC007B">
          <w:rPr>
            <w:rStyle w:val="Hyperlink"/>
            <w:sz w:val="18"/>
            <w:szCs w:val="18"/>
          </w:rPr>
          <w:t>http://www.heycf.co.uk/documents/v5vpmzb7onr8e6m.doc</w:t>
        </w:r>
      </w:hyperlink>
      <w:r w:rsidRPr="00BC007B">
        <w:rPr>
          <w:sz w:val="18"/>
          <w:szCs w:val="18"/>
        </w:rPr>
        <w:t xml:space="preserve"> 3.lpp. Aprēķinos tiek pieņemts, ka atbalsta apjoms mēnesī ir vismaz 48 stundas (12 stundas/nedēļā x 4 nedēļas).</w:t>
      </w:r>
    </w:p>
  </w:footnote>
  <w:footnote w:id="30">
    <w:p w:rsidR="00173468" w:rsidRPr="00BC007B" w:rsidRDefault="00173468" w:rsidP="00894643">
      <w:pPr>
        <w:pStyle w:val="FootnoteText"/>
        <w:jc w:val="both"/>
        <w:rPr>
          <w:sz w:val="18"/>
          <w:szCs w:val="18"/>
        </w:rPr>
      </w:pPr>
      <w:r w:rsidRPr="00BC007B">
        <w:rPr>
          <w:rStyle w:val="FootnoteReference"/>
          <w:sz w:val="18"/>
          <w:szCs w:val="18"/>
        </w:rPr>
        <w:footnoteRef/>
      </w:r>
      <w:r w:rsidRPr="00BC007B">
        <w:rPr>
          <w:sz w:val="18"/>
          <w:szCs w:val="18"/>
        </w:rPr>
        <w:t xml:space="preserve"> </w:t>
      </w:r>
      <w:r w:rsidRPr="00561273">
        <w:rPr>
          <w:sz w:val="18"/>
          <w:szCs w:val="18"/>
        </w:rPr>
        <w:t>Lielbritānijā īstenotais NEET</w:t>
      </w:r>
      <w:r w:rsidRPr="00585B05">
        <w:rPr>
          <w:sz w:val="18"/>
          <w:szCs w:val="18"/>
        </w:rPr>
        <w:t xml:space="preserve"> projekts </w:t>
      </w:r>
      <w:r w:rsidRPr="00802CAC">
        <w:rPr>
          <w:i/>
          <w:sz w:val="18"/>
          <w:szCs w:val="18"/>
          <w:lang w:val="en-GB"/>
        </w:rPr>
        <w:t>NEET Mentoring Project (Barrow in Furness)</w:t>
      </w:r>
      <w:r w:rsidRPr="00802CAC">
        <w:rPr>
          <w:sz w:val="18"/>
          <w:szCs w:val="18"/>
          <w:lang w:val="en-GB"/>
        </w:rPr>
        <w:t xml:space="preserve"> </w:t>
      </w:r>
      <w:proofErr w:type="spellStart"/>
      <w:r w:rsidRPr="00802CAC">
        <w:rPr>
          <w:sz w:val="18"/>
          <w:szCs w:val="18"/>
          <w:lang w:val="en-GB"/>
        </w:rPr>
        <w:t>paredz</w:t>
      </w:r>
      <w:proofErr w:type="spellEnd"/>
      <w:r w:rsidRPr="00802CAC">
        <w:rPr>
          <w:sz w:val="18"/>
          <w:szCs w:val="18"/>
          <w:lang w:val="en-GB"/>
        </w:rPr>
        <w:t xml:space="preserve">, </w:t>
      </w:r>
      <w:proofErr w:type="spellStart"/>
      <w:r w:rsidRPr="00802CAC">
        <w:rPr>
          <w:sz w:val="18"/>
          <w:szCs w:val="18"/>
          <w:lang w:val="en-GB"/>
        </w:rPr>
        <w:t>ka</w:t>
      </w:r>
      <w:proofErr w:type="spellEnd"/>
      <w:r w:rsidRPr="00802CAC">
        <w:rPr>
          <w:sz w:val="18"/>
          <w:szCs w:val="18"/>
          <w:lang w:val="en-GB"/>
        </w:rPr>
        <w:t xml:space="preserve"> </w:t>
      </w:r>
      <w:proofErr w:type="spellStart"/>
      <w:r w:rsidRPr="00802CAC">
        <w:rPr>
          <w:sz w:val="18"/>
          <w:szCs w:val="18"/>
          <w:lang w:val="en-GB"/>
        </w:rPr>
        <w:t>projektā</w:t>
      </w:r>
      <w:proofErr w:type="spellEnd"/>
      <w:r w:rsidRPr="00802CAC">
        <w:rPr>
          <w:sz w:val="18"/>
          <w:szCs w:val="18"/>
          <w:lang w:val="en-GB"/>
        </w:rPr>
        <w:t xml:space="preserve"> </w:t>
      </w:r>
      <w:proofErr w:type="spellStart"/>
      <w:r w:rsidRPr="00802CAC">
        <w:rPr>
          <w:sz w:val="18"/>
          <w:szCs w:val="18"/>
          <w:lang w:val="en-GB"/>
        </w:rPr>
        <w:t>iesaistītajam</w:t>
      </w:r>
      <w:proofErr w:type="spellEnd"/>
      <w:r w:rsidRPr="00802CAC">
        <w:rPr>
          <w:sz w:val="18"/>
          <w:szCs w:val="18"/>
          <w:lang w:val="en-GB"/>
        </w:rPr>
        <w:t xml:space="preserve"> NEET </w:t>
      </w:r>
      <w:proofErr w:type="spellStart"/>
      <w:r w:rsidRPr="00802CAC">
        <w:rPr>
          <w:sz w:val="18"/>
          <w:szCs w:val="18"/>
          <w:lang w:val="en-GB"/>
        </w:rPr>
        <w:t>jaunietim</w:t>
      </w:r>
      <w:proofErr w:type="spellEnd"/>
      <w:r w:rsidRPr="00802CAC">
        <w:rPr>
          <w:sz w:val="18"/>
          <w:szCs w:val="18"/>
          <w:lang w:val="en-GB"/>
        </w:rPr>
        <w:t xml:space="preserve"> </w:t>
      </w:r>
      <w:proofErr w:type="spellStart"/>
      <w:r w:rsidRPr="00802CAC">
        <w:rPr>
          <w:sz w:val="18"/>
          <w:szCs w:val="18"/>
          <w:lang w:val="en-GB"/>
        </w:rPr>
        <w:t>tiek</w:t>
      </w:r>
      <w:proofErr w:type="spellEnd"/>
      <w:r w:rsidRPr="00802CAC">
        <w:rPr>
          <w:sz w:val="18"/>
          <w:szCs w:val="18"/>
          <w:lang w:val="en-GB"/>
        </w:rPr>
        <w:t xml:space="preserve"> </w:t>
      </w:r>
      <w:proofErr w:type="spellStart"/>
      <w:r w:rsidRPr="00802CAC">
        <w:rPr>
          <w:sz w:val="18"/>
          <w:szCs w:val="18"/>
          <w:lang w:val="en-GB"/>
        </w:rPr>
        <w:t>sniegts</w:t>
      </w:r>
      <w:proofErr w:type="spellEnd"/>
      <w:r w:rsidRPr="00802CAC">
        <w:rPr>
          <w:sz w:val="18"/>
          <w:szCs w:val="18"/>
          <w:lang w:val="en-GB"/>
        </w:rPr>
        <w:t xml:space="preserve"> </w:t>
      </w:r>
      <w:proofErr w:type="spellStart"/>
      <w:r w:rsidRPr="00BC007B">
        <w:rPr>
          <w:sz w:val="18"/>
          <w:szCs w:val="18"/>
          <w:lang w:val="en-GB"/>
        </w:rPr>
        <w:t>vienlīdz</w:t>
      </w:r>
      <w:proofErr w:type="spellEnd"/>
      <w:r w:rsidRPr="00BC007B">
        <w:rPr>
          <w:sz w:val="18"/>
          <w:szCs w:val="18"/>
          <w:lang w:val="en-GB"/>
        </w:rPr>
        <w:t xml:space="preserve"> </w:t>
      </w:r>
      <w:proofErr w:type="spellStart"/>
      <w:r w:rsidRPr="00BC007B">
        <w:rPr>
          <w:sz w:val="18"/>
          <w:szCs w:val="18"/>
          <w:lang w:val="en-GB"/>
        </w:rPr>
        <w:t>ilgs</w:t>
      </w:r>
      <w:proofErr w:type="spellEnd"/>
      <w:r w:rsidRPr="00BC007B">
        <w:rPr>
          <w:sz w:val="18"/>
          <w:szCs w:val="18"/>
          <w:lang w:val="en-GB"/>
        </w:rPr>
        <w:t xml:space="preserve"> </w:t>
      </w:r>
      <w:proofErr w:type="spellStart"/>
      <w:r w:rsidRPr="00BC007B">
        <w:rPr>
          <w:sz w:val="18"/>
          <w:szCs w:val="18"/>
          <w:lang w:val="en-GB"/>
        </w:rPr>
        <w:t>atbalsts</w:t>
      </w:r>
      <w:proofErr w:type="spellEnd"/>
      <w:r w:rsidRPr="00BC007B">
        <w:rPr>
          <w:sz w:val="18"/>
          <w:szCs w:val="18"/>
          <w:lang w:val="en-GB"/>
        </w:rPr>
        <w:t xml:space="preserve"> </w:t>
      </w:r>
      <w:proofErr w:type="spellStart"/>
      <w:r w:rsidRPr="00BC007B">
        <w:rPr>
          <w:sz w:val="18"/>
          <w:szCs w:val="18"/>
          <w:lang w:val="en-GB"/>
        </w:rPr>
        <w:t>grupā</w:t>
      </w:r>
      <w:proofErr w:type="spellEnd"/>
      <w:r w:rsidRPr="00BC007B">
        <w:rPr>
          <w:sz w:val="18"/>
          <w:szCs w:val="18"/>
          <w:lang w:val="en-GB"/>
        </w:rPr>
        <w:t xml:space="preserve"> un </w:t>
      </w:r>
      <w:proofErr w:type="spellStart"/>
      <w:r w:rsidRPr="00BC007B">
        <w:rPr>
          <w:sz w:val="18"/>
          <w:szCs w:val="18"/>
          <w:lang w:val="en-GB"/>
        </w:rPr>
        <w:t>individuāli</w:t>
      </w:r>
      <w:proofErr w:type="spellEnd"/>
      <w:r w:rsidRPr="00BC007B">
        <w:rPr>
          <w:sz w:val="18"/>
          <w:szCs w:val="18"/>
          <w:lang w:val="en-GB"/>
        </w:rPr>
        <w:t xml:space="preserve"> </w:t>
      </w:r>
      <w:proofErr w:type="spellStart"/>
      <w:r w:rsidRPr="00BC007B">
        <w:rPr>
          <w:sz w:val="18"/>
          <w:szCs w:val="18"/>
          <w:lang w:val="en-GB"/>
        </w:rPr>
        <w:t>mentoram</w:t>
      </w:r>
      <w:proofErr w:type="spellEnd"/>
      <w:r w:rsidRPr="00BC007B">
        <w:rPr>
          <w:sz w:val="18"/>
          <w:szCs w:val="18"/>
          <w:lang w:val="en-GB"/>
        </w:rPr>
        <w:t xml:space="preserve"> </w:t>
      </w:r>
      <w:proofErr w:type="spellStart"/>
      <w:r w:rsidRPr="00BC007B">
        <w:rPr>
          <w:sz w:val="18"/>
          <w:szCs w:val="18"/>
          <w:lang w:val="en-GB"/>
        </w:rPr>
        <w:t>strādājot</w:t>
      </w:r>
      <w:proofErr w:type="spellEnd"/>
      <w:r w:rsidRPr="00BC007B">
        <w:rPr>
          <w:sz w:val="18"/>
          <w:szCs w:val="18"/>
          <w:lang w:val="en-GB"/>
        </w:rPr>
        <w:t xml:space="preserve"> </w:t>
      </w:r>
      <w:proofErr w:type="spellStart"/>
      <w:r w:rsidRPr="00BC007B">
        <w:rPr>
          <w:sz w:val="18"/>
          <w:szCs w:val="18"/>
          <w:lang w:val="en-GB"/>
        </w:rPr>
        <w:t>ar</w:t>
      </w:r>
      <w:proofErr w:type="spellEnd"/>
      <w:r w:rsidRPr="00BC007B">
        <w:rPr>
          <w:sz w:val="18"/>
          <w:szCs w:val="18"/>
          <w:lang w:val="en-GB"/>
        </w:rPr>
        <w:t xml:space="preserve"> NEET </w:t>
      </w:r>
      <w:proofErr w:type="spellStart"/>
      <w:r w:rsidRPr="00BC007B">
        <w:rPr>
          <w:sz w:val="18"/>
          <w:szCs w:val="18"/>
          <w:lang w:val="en-GB"/>
        </w:rPr>
        <w:t>jaunieti</w:t>
      </w:r>
      <w:proofErr w:type="spellEnd"/>
      <w:r w:rsidRPr="00BC007B">
        <w:rPr>
          <w:sz w:val="18"/>
          <w:szCs w:val="18"/>
          <w:lang w:val="en-GB"/>
        </w:rPr>
        <w:t xml:space="preserve"> </w:t>
      </w:r>
      <w:hyperlink r:id="rId5" w:history="1">
        <w:r w:rsidRPr="00BC007B">
          <w:rPr>
            <w:rStyle w:val="Hyperlink"/>
            <w:sz w:val="18"/>
            <w:szCs w:val="18"/>
            <w:lang w:val="en-GB"/>
          </w:rPr>
          <w:t>www.centreforip.org.uk/res/documents/publication/NEET%20Mentoring%20Project_1_Summary.doc</w:t>
        </w:r>
      </w:hyperlink>
      <w:r w:rsidRPr="00BC007B">
        <w:rPr>
          <w:sz w:val="18"/>
          <w:szCs w:val="18"/>
          <w:lang w:val="en-GB"/>
        </w:rPr>
        <w:t xml:space="preserve"> 1.lpp.</w:t>
      </w:r>
    </w:p>
  </w:footnote>
  <w:footnote w:id="31">
    <w:p w:rsidR="00173468" w:rsidRPr="00561273" w:rsidRDefault="00173468" w:rsidP="00894643">
      <w:pPr>
        <w:pStyle w:val="FootnoteText"/>
        <w:jc w:val="both"/>
        <w:rPr>
          <w:color w:val="FF0000"/>
          <w:sz w:val="18"/>
          <w:szCs w:val="18"/>
        </w:rPr>
      </w:pPr>
      <w:r w:rsidRPr="00BC007B">
        <w:rPr>
          <w:rStyle w:val="FootnoteReference"/>
          <w:sz w:val="18"/>
          <w:szCs w:val="18"/>
        </w:rPr>
        <w:footnoteRef/>
      </w:r>
      <w:r w:rsidRPr="00BC007B">
        <w:rPr>
          <w:sz w:val="18"/>
          <w:szCs w:val="18"/>
        </w:rPr>
        <w:t xml:space="preserve"> </w:t>
      </w:r>
      <w:r w:rsidRPr="00BC007B">
        <w:rPr>
          <w:sz w:val="18"/>
          <w:szCs w:val="18"/>
        </w:rPr>
        <w:t xml:space="preserve">Rekomendējamā </w:t>
      </w:r>
      <w:proofErr w:type="spellStart"/>
      <w:r w:rsidRPr="00BC007B">
        <w:rPr>
          <w:sz w:val="18"/>
          <w:szCs w:val="18"/>
        </w:rPr>
        <w:t>mentora</w:t>
      </w:r>
      <w:proofErr w:type="spellEnd"/>
      <w:r w:rsidRPr="00BC007B">
        <w:rPr>
          <w:sz w:val="18"/>
          <w:szCs w:val="18"/>
        </w:rPr>
        <w:t xml:space="preserve"> slodze (maksimālais mērķa grupas jauniešu skaits, kuriem vienlaikus drīkst būt viens </w:t>
      </w:r>
      <w:proofErr w:type="spellStart"/>
      <w:r w:rsidRPr="00BC007B">
        <w:rPr>
          <w:sz w:val="18"/>
          <w:szCs w:val="18"/>
        </w:rPr>
        <w:t>mentors</w:t>
      </w:r>
      <w:proofErr w:type="spellEnd"/>
      <w:r w:rsidRPr="00BC007B">
        <w:rPr>
          <w:sz w:val="18"/>
          <w:szCs w:val="18"/>
        </w:rPr>
        <w:t xml:space="preserve">) tiks noteikta aģentūras izstrādātajās metodoloģiskajās vadlīnijās. Ņemot vērā, ka minimālais atbalsta stundu skaits mēnesī ir 48 stundas, individuālais atbalsts un darbs grupās sniedzams vienādās proporcijās (tātad 24 stundas katrs), programmas vadītāja sniegtais atbalsts </w:t>
      </w:r>
      <w:r w:rsidRPr="00561273">
        <w:rPr>
          <w:sz w:val="18"/>
          <w:szCs w:val="18"/>
        </w:rPr>
        <w:t>jaunietim</w:t>
      </w:r>
      <w:r w:rsidRPr="00585B05">
        <w:rPr>
          <w:sz w:val="18"/>
          <w:szCs w:val="18"/>
        </w:rPr>
        <w:t xml:space="preserve"> </w:t>
      </w:r>
      <w:r w:rsidRPr="00BC007B">
        <w:rPr>
          <w:sz w:val="18"/>
          <w:szCs w:val="18"/>
        </w:rPr>
        <w:t xml:space="preserve">ir vismaz 4 stundas mēnesī , līdz ar to </w:t>
      </w:r>
      <w:proofErr w:type="spellStart"/>
      <w:r w:rsidRPr="00BC007B">
        <w:rPr>
          <w:sz w:val="18"/>
          <w:szCs w:val="18"/>
        </w:rPr>
        <w:t>mentora</w:t>
      </w:r>
      <w:proofErr w:type="spellEnd"/>
      <w:r w:rsidRPr="00BC007B">
        <w:rPr>
          <w:sz w:val="18"/>
          <w:szCs w:val="18"/>
        </w:rPr>
        <w:t xml:space="preserve"> sniegtais individuālā atbalsta apmērs </w:t>
      </w:r>
      <w:r w:rsidRPr="00561273">
        <w:rPr>
          <w:sz w:val="18"/>
          <w:szCs w:val="18"/>
        </w:rPr>
        <w:t>jaunietim</w:t>
      </w:r>
      <w:r w:rsidRPr="00585B05">
        <w:rPr>
          <w:sz w:val="18"/>
          <w:szCs w:val="18"/>
        </w:rPr>
        <w:t xml:space="preserve"> </w:t>
      </w:r>
      <w:r w:rsidRPr="00BC007B">
        <w:rPr>
          <w:sz w:val="18"/>
          <w:szCs w:val="18"/>
        </w:rPr>
        <w:t>aprēķināms šādi: M=(48/2)-4=20 stundas.</w:t>
      </w:r>
    </w:p>
  </w:footnote>
  <w:footnote w:id="32">
    <w:p w:rsidR="00173468" w:rsidRPr="00BC007B" w:rsidRDefault="00173468" w:rsidP="00894643">
      <w:pPr>
        <w:pStyle w:val="FootnoteText"/>
        <w:jc w:val="both"/>
        <w:rPr>
          <w:sz w:val="18"/>
          <w:szCs w:val="18"/>
        </w:rPr>
      </w:pPr>
      <w:r w:rsidRPr="00585B05">
        <w:rPr>
          <w:rStyle w:val="FootnoteReference"/>
          <w:sz w:val="18"/>
          <w:szCs w:val="18"/>
        </w:rPr>
        <w:footnoteRef/>
      </w:r>
      <w:r w:rsidRPr="00802CAC">
        <w:rPr>
          <w:sz w:val="18"/>
          <w:szCs w:val="18"/>
        </w:rPr>
        <w:t xml:space="preserve"> </w:t>
      </w:r>
      <w:r w:rsidRPr="00802CAC">
        <w:rPr>
          <w:sz w:val="18"/>
          <w:szCs w:val="18"/>
        </w:rPr>
        <w:t xml:space="preserve">Rekomendējamā programmas vadītāja slodze (maksimālais mērķa grupas jauniešu skaits un to </w:t>
      </w:r>
      <w:proofErr w:type="spellStart"/>
      <w:r w:rsidRPr="00802CAC">
        <w:rPr>
          <w:sz w:val="18"/>
          <w:szCs w:val="18"/>
        </w:rPr>
        <w:t>mentoru</w:t>
      </w:r>
      <w:proofErr w:type="spellEnd"/>
      <w:r w:rsidRPr="00802CAC">
        <w:rPr>
          <w:sz w:val="18"/>
          <w:szCs w:val="18"/>
        </w:rPr>
        <w:t xml:space="preserve"> skaits, kuri būs programmas vadītāja pārziņā)</w:t>
      </w:r>
      <w:r w:rsidRPr="00BC007B">
        <w:rPr>
          <w:sz w:val="18"/>
          <w:szCs w:val="18"/>
        </w:rPr>
        <w:t xml:space="preserve"> tiks noteikta aģentūras izstrādātajās metodoloģiskajās vadlīnijās. Ievērojot starptautisko pieredzi (Amerikas Savienotajās valstīs īstenotais </w:t>
      </w:r>
      <w:proofErr w:type="spellStart"/>
      <w:r w:rsidRPr="00BC007B">
        <w:rPr>
          <w:sz w:val="18"/>
          <w:szCs w:val="18"/>
        </w:rPr>
        <w:t>metoru</w:t>
      </w:r>
      <w:proofErr w:type="spellEnd"/>
      <w:r w:rsidRPr="00BC007B">
        <w:rPr>
          <w:sz w:val="18"/>
          <w:szCs w:val="18"/>
        </w:rPr>
        <w:t xml:space="preserve"> projekts bērnu namos:</w:t>
      </w:r>
      <w:r w:rsidRPr="00BC007B">
        <w:rPr>
          <w:i/>
          <w:sz w:val="18"/>
          <w:szCs w:val="18"/>
        </w:rPr>
        <w:t xml:space="preserve"> „</w:t>
      </w:r>
      <w:proofErr w:type="spellStart"/>
      <w:r w:rsidRPr="00BC007B">
        <w:rPr>
          <w:i/>
          <w:sz w:val="18"/>
          <w:szCs w:val="18"/>
        </w:rPr>
        <w:t>Mentoring</w:t>
      </w:r>
      <w:proofErr w:type="spellEnd"/>
      <w:r w:rsidRPr="00BC007B">
        <w:rPr>
          <w:i/>
          <w:sz w:val="18"/>
          <w:szCs w:val="18"/>
        </w:rPr>
        <w:t xml:space="preserve"> </w:t>
      </w:r>
      <w:proofErr w:type="spellStart"/>
      <w:r w:rsidRPr="00BC007B">
        <w:rPr>
          <w:i/>
          <w:sz w:val="18"/>
          <w:szCs w:val="18"/>
        </w:rPr>
        <w:t>Children</w:t>
      </w:r>
      <w:proofErr w:type="spellEnd"/>
      <w:r w:rsidRPr="00BC007B">
        <w:rPr>
          <w:i/>
          <w:sz w:val="18"/>
          <w:szCs w:val="18"/>
        </w:rPr>
        <w:t xml:space="preserve"> </w:t>
      </w:r>
      <w:proofErr w:type="spellStart"/>
      <w:r w:rsidRPr="00BC007B">
        <w:rPr>
          <w:i/>
          <w:sz w:val="18"/>
          <w:szCs w:val="18"/>
        </w:rPr>
        <w:t>in</w:t>
      </w:r>
      <w:proofErr w:type="spellEnd"/>
      <w:r w:rsidRPr="00BC007B">
        <w:rPr>
          <w:i/>
          <w:sz w:val="18"/>
          <w:szCs w:val="18"/>
        </w:rPr>
        <w:t xml:space="preserve"> </w:t>
      </w:r>
      <w:proofErr w:type="spellStart"/>
      <w:r w:rsidRPr="00BC007B">
        <w:rPr>
          <w:i/>
          <w:sz w:val="18"/>
          <w:szCs w:val="18"/>
        </w:rPr>
        <w:t>Foster</w:t>
      </w:r>
      <w:proofErr w:type="spellEnd"/>
      <w:r w:rsidRPr="00BC007B">
        <w:rPr>
          <w:i/>
          <w:sz w:val="18"/>
          <w:szCs w:val="18"/>
        </w:rPr>
        <w:t xml:space="preserve"> </w:t>
      </w:r>
      <w:proofErr w:type="spellStart"/>
      <w:r w:rsidRPr="00BC007B">
        <w:rPr>
          <w:i/>
          <w:sz w:val="18"/>
          <w:szCs w:val="18"/>
        </w:rPr>
        <w:t>Care</w:t>
      </w:r>
      <w:proofErr w:type="spellEnd"/>
      <w:r w:rsidRPr="00BC007B">
        <w:rPr>
          <w:i/>
          <w:sz w:val="18"/>
          <w:szCs w:val="18"/>
        </w:rPr>
        <w:t xml:space="preserve">: </w:t>
      </w:r>
      <w:proofErr w:type="spellStart"/>
      <w:r w:rsidRPr="00BC007B">
        <w:rPr>
          <w:i/>
          <w:sz w:val="18"/>
          <w:szCs w:val="18"/>
        </w:rPr>
        <w:t>Impact</w:t>
      </w:r>
      <w:proofErr w:type="spellEnd"/>
      <w:r w:rsidRPr="00BC007B">
        <w:rPr>
          <w:i/>
          <w:sz w:val="18"/>
          <w:szCs w:val="18"/>
        </w:rPr>
        <w:t xml:space="preserve"> </w:t>
      </w:r>
      <w:proofErr w:type="spellStart"/>
      <w:r w:rsidRPr="00BC007B">
        <w:rPr>
          <w:i/>
          <w:sz w:val="18"/>
          <w:szCs w:val="18"/>
        </w:rPr>
        <w:t>on</w:t>
      </w:r>
      <w:proofErr w:type="spellEnd"/>
      <w:r w:rsidRPr="00BC007B">
        <w:rPr>
          <w:i/>
          <w:sz w:val="18"/>
          <w:szCs w:val="18"/>
        </w:rPr>
        <w:t xml:space="preserve"> </w:t>
      </w:r>
      <w:proofErr w:type="spellStart"/>
      <w:r w:rsidRPr="00BC007B">
        <w:rPr>
          <w:i/>
          <w:sz w:val="18"/>
          <w:szCs w:val="18"/>
        </w:rPr>
        <w:t>Graduate</w:t>
      </w:r>
      <w:proofErr w:type="spellEnd"/>
      <w:r w:rsidRPr="00BC007B">
        <w:rPr>
          <w:i/>
          <w:sz w:val="18"/>
          <w:szCs w:val="18"/>
        </w:rPr>
        <w:t xml:space="preserve"> Student </w:t>
      </w:r>
      <w:proofErr w:type="spellStart"/>
      <w:r w:rsidRPr="00BC007B">
        <w:rPr>
          <w:i/>
          <w:sz w:val="18"/>
          <w:szCs w:val="18"/>
        </w:rPr>
        <w:t>Mentors</w:t>
      </w:r>
      <w:proofErr w:type="spellEnd"/>
      <w:r w:rsidRPr="00BC007B">
        <w:rPr>
          <w:i/>
          <w:sz w:val="18"/>
          <w:szCs w:val="18"/>
        </w:rPr>
        <w:t>”</w:t>
      </w:r>
      <w:r w:rsidRPr="00BC007B">
        <w:rPr>
          <w:sz w:val="18"/>
          <w:szCs w:val="18"/>
        </w:rPr>
        <w:t xml:space="preserve"> </w:t>
      </w:r>
      <w:hyperlink r:id="rId6" w:history="1">
        <w:r w:rsidRPr="00BC007B">
          <w:rPr>
            <w:rStyle w:val="Hyperlink"/>
            <w:sz w:val="18"/>
            <w:szCs w:val="18"/>
          </w:rPr>
          <w:t>http://www.ncbi.nlm.nih.gov/pmc/articles/PMC4022595/</w:t>
        </w:r>
      </w:hyperlink>
      <w:r w:rsidRPr="00BC007B">
        <w:rPr>
          <w:sz w:val="18"/>
          <w:szCs w:val="18"/>
        </w:rPr>
        <w:t xml:space="preserve"> 4.lpp.; Eiropas Izglītības atbalsta tīkla projektā (</w:t>
      </w:r>
      <w:proofErr w:type="spellStart"/>
      <w:r w:rsidRPr="00BC007B">
        <w:rPr>
          <w:i/>
          <w:sz w:val="18"/>
          <w:szCs w:val="18"/>
        </w:rPr>
        <w:t>European</w:t>
      </w:r>
      <w:proofErr w:type="spellEnd"/>
      <w:r w:rsidRPr="00BC007B">
        <w:rPr>
          <w:i/>
          <w:sz w:val="18"/>
          <w:szCs w:val="18"/>
        </w:rPr>
        <w:t xml:space="preserve"> </w:t>
      </w:r>
      <w:proofErr w:type="spellStart"/>
      <w:r w:rsidRPr="00BC007B">
        <w:rPr>
          <w:i/>
          <w:sz w:val="18"/>
          <w:szCs w:val="18"/>
        </w:rPr>
        <w:t>Network</w:t>
      </w:r>
      <w:proofErr w:type="spellEnd"/>
      <w:r w:rsidRPr="00BC007B">
        <w:rPr>
          <w:i/>
          <w:sz w:val="18"/>
          <w:szCs w:val="18"/>
        </w:rPr>
        <w:t xml:space="preserve"> </w:t>
      </w:r>
      <w:proofErr w:type="spellStart"/>
      <w:r w:rsidRPr="00BC007B">
        <w:rPr>
          <w:i/>
          <w:sz w:val="18"/>
          <w:szCs w:val="18"/>
        </w:rPr>
        <w:t>for</w:t>
      </w:r>
      <w:proofErr w:type="spellEnd"/>
      <w:r w:rsidRPr="00BC007B">
        <w:rPr>
          <w:i/>
          <w:sz w:val="18"/>
          <w:szCs w:val="18"/>
        </w:rPr>
        <w:t xml:space="preserve"> </w:t>
      </w:r>
      <w:proofErr w:type="spellStart"/>
      <w:r w:rsidRPr="00BC007B">
        <w:rPr>
          <w:i/>
          <w:sz w:val="18"/>
          <w:szCs w:val="18"/>
        </w:rPr>
        <w:t>Educational</w:t>
      </w:r>
      <w:proofErr w:type="spellEnd"/>
      <w:r w:rsidRPr="00BC007B">
        <w:rPr>
          <w:i/>
          <w:sz w:val="18"/>
          <w:szCs w:val="18"/>
        </w:rPr>
        <w:t xml:space="preserve"> </w:t>
      </w:r>
      <w:proofErr w:type="spellStart"/>
      <w:r w:rsidRPr="00BC007B">
        <w:rPr>
          <w:i/>
          <w:sz w:val="18"/>
          <w:szCs w:val="18"/>
        </w:rPr>
        <w:t>Support</w:t>
      </w:r>
      <w:proofErr w:type="spellEnd"/>
      <w:r w:rsidRPr="00BC007B">
        <w:rPr>
          <w:i/>
          <w:sz w:val="18"/>
          <w:szCs w:val="18"/>
        </w:rPr>
        <w:t xml:space="preserve"> </w:t>
      </w:r>
      <w:proofErr w:type="spellStart"/>
      <w:r w:rsidRPr="00BC007B">
        <w:rPr>
          <w:i/>
          <w:sz w:val="18"/>
          <w:szCs w:val="18"/>
        </w:rPr>
        <w:t>Projects</w:t>
      </w:r>
      <w:proofErr w:type="spellEnd"/>
      <w:r w:rsidRPr="00BC007B">
        <w:rPr>
          <w:sz w:val="18"/>
          <w:szCs w:val="18"/>
        </w:rPr>
        <w:t xml:space="preserve">) finansētā projekta ietvaros izdotā rokasgrāmatā </w:t>
      </w:r>
      <w:r w:rsidRPr="00BC007B">
        <w:rPr>
          <w:i/>
          <w:sz w:val="18"/>
          <w:szCs w:val="18"/>
        </w:rPr>
        <w:t>„</w:t>
      </w:r>
      <w:proofErr w:type="spellStart"/>
      <w:r w:rsidRPr="00BC007B">
        <w:rPr>
          <w:i/>
          <w:sz w:val="18"/>
          <w:szCs w:val="18"/>
        </w:rPr>
        <w:t>Mentoring</w:t>
      </w:r>
      <w:proofErr w:type="spellEnd"/>
      <w:r w:rsidRPr="00BC007B">
        <w:rPr>
          <w:i/>
          <w:sz w:val="18"/>
          <w:szCs w:val="18"/>
        </w:rPr>
        <w:t xml:space="preserve"> </w:t>
      </w:r>
      <w:proofErr w:type="spellStart"/>
      <w:r w:rsidRPr="00BC007B">
        <w:rPr>
          <w:i/>
          <w:sz w:val="18"/>
          <w:szCs w:val="18"/>
        </w:rPr>
        <w:t>for</w:t>
      </w:r>
      <w:proofErr w:type="spellEnd"/>
      <w:r w:rsidRPr="00BC007B">
        <w:rPr>
          <w:i/>
          <w:sz w:val="18"/>
          <w:szCs w:val="18"/>
        </w:rPr>
        <w:t xml:space="preserve"> migrant </w:t>
      </w:r>
      <w:proofErr w:type="spellStart"/>
      <w:r w:rsidRPr="00BC007B">
        <w:rPr>
          <w:i/>
          <w:sz w:val="18"/>
          <w:szCs w:val="18"/>
        </w:rPr>
        <w:t>youth</w:t>
      </w:r>
      <w:proofErr w:type="spellEnd"/>
      <w:r w:rsidRPr="00BC007B">
        <w:rPr>
          <w:i/>
          <w:sz w:val="18"/>
          <w:szCs w:val="18"/>
        </w:rPr>
        <w:t xml:space="preserve"> </w:t>
      </w:r>
      <w:proofErr w:type="spellStart"/>
      <w:r w:rsidRPr="00BC007B">
        <w:rPr>
          <w:i/>
          <w:sz w:val="18"/>
          <w:szCs w:val="18"/>
        </w:rPr>
        <w:t>in</w:t>
      </w:r>
      <w:proofErr w:type="spellEnd"/>
      <w:r w:rsidRPr="00BC007B">
        <w:rPr>
          <w:i/>
          <w:sz w:val="18"/>
          <w:szCs w:val="18"/>
        </w:rPr>
        <w:t xml:space="preserve"> </w:t>
      </w:r>
      <w:proofErr w:type="spellStart"/>
      <w:r w:rsidRPr="00BC007B">
        <w:rPr>
          <w:i/>
          <w:sz w:val="18"/>
          <w:szCs w:val="18"/>
        </w:rPr>
        <w:t>education</w:t>
      </w:r>
      <w:proofErr w:type="spellEnd"/>
      <w:r w:rsidRPr="00BC007B">
        <w:rPr>
          <w:i/>
          <w:sz w:val="18"/>
          <w:szCs w:val="18"/>
        </w:rPr>
        <w:t xml:space="preserve">” </w:t>
      </w:r>
      <w:hyperlink r:id="rId7" w:tgtFrame="_blank" w:history="1">
        <w:r w:rsidRPr="00BC007B">
          <w:rPr>
            <w:rStyle w:val="Hyperlink"/>
            <w:sz w:val="18"/>
            <w:szCs w:val="18"/>
          </w:rPr>
          <w:t>http://www.sirius-migrationeducation.org/wp-content/uploads/2014/05/ENESP_SIRIUS_Handbook_V6.pdf</w:t>
        </w:r>
      </w:hyperlink>
      <w:r w:rsidRPr="00BC007B">
        <w:rPr>
          <w:sz w:val="18"/>
          <w:szCs w:val="18"/>
        </w:rPr>
        <w:t xml:space="preserve"> 18.lpp.) </w:t>
      </w:r>
      <w:proofErr w:type="spellStart"/>
      <w:r w:rsidRPr="00BC007B">
        <w:rPr>
          <w:sz w:val="18"/>
          <w:szCs w:val="18"/>
        </w:rPr>
        <w:t>mentoru</w:t>
      </w:r>
      <w:proofErr w:type="spellEnd"/>
      <w:r w:rsidRPr="00BC007B">
        <w:rPr>
          <w:sz w:val="18"/>
          <w:szCs w:val="18"/>
        </w:rPr>
        <w:t xml:space="preserve"> programmas īstenošanā, ka vismaz reizi nedēļa notiek </w:t>
      </w:r>
      <w:proofErr w:type="spellStart"/>
      <w:r w:rsidRPr="00BC007B">
        <w:rPr>
          <w:sz w:val="18"/>
          <w:szCs w:val="18"/>
        </w:rPr>
        <w:t>mentoru</w:t>
      </w:r>
      <w:proofErr w:type="spellEnd"/>
      <w:r w:rsidRPr="00BC007B">
        <w:rPr>
          <w:sz w:val="18"/>
          <w:szCs w:val="18"/>
        </w:rPr>
        <w:t xml:space="preserve"> uzrauga (8.3.3.SAM projektā programmas vadītāja) tikšanās ar </w:t>
      </w:r>
      <w:proofErr w:type="spellStart"/>
      <w:r w:rsidRPr="00BC007B">
        <w:rPr>
          <w:sz w:val="18"/>
          <w:szCs w:val="18"/>
        </w:rPr>
        <w:t>mentoru</w:t>
      </w:r>
      <w:proofErr w:type="spellEnd"/>
      <w:r w:rsidRPr="00BC007B">
        <w:rPr>
          <w:sz w:val="18"/>
          <w:szCs w:val="18"/>
        </w:rPr>
        <w:t xml:space="preserve"> un tā </w:t>
      </w:r>
      <w:proofErr w:type="spellStart"/>
      <w:r w:rsidRPr="00BC007B">
        <w:rPr>
          <w:sz w:val="18"/>
          <w:szCs w:val="18"/>
        </w:rPr>
        <w:t>mentorējamo</w:t>
      </w:r>
      <w:proofErr w:type="spellEnd"/>
      <w:r w:rsidRPr="00BC007B">
        <w:rPr>
          <w:sz w:val="18"/>
          <w:szCs w:val="18"/>
        </w:rPr>
        <w:t xml:space="preserve">, 8.3.3.SAM projekta ietvaros tiek paredzēts, ka programmas vadītājs vismaz 4 stundas mēnesī velta tiešajam darbam vienlaikus ar mērķa grupas jaunieti un tā </w:t>
      </w:r>
      <w:proofErr w:type="spellStart"/>
      <w:r w:rsidRPr="00BC007B">
        <w:rPr>
          <w:sz w:val="18"/>
          <w:szCs w:val="18"/>
        </w:rPr>
        <w:t>mentoru</w:t>
      </w:r>
      <w:proofErr w:type="spellEnd"/>
      <w:r w:rsidRPr="00BC007B">
        <w:rPr>
          <w:sz w:val="18"/>
          <w:szCs w:val="18"/>
        </w:rPr>
        <w:t xml:space="preserve">, lai nodrošinātu šīs metodikas 2.pielikuma 8.punktā noteikto pienākumu veikšanu – koordinēt un uzraudzīt individuālo pasākumu programmu ieviešanu; izvērtēt individuālo pasākumu programmu kvalitāti un to saturisko ieviešanu, iesaistot izvērtēšanā </w:t>
      </w:r>
      <w:proofErr w:type="spellStart"/>
      <w:r w:rsidRPr="00BC007B">
        <w:rPr>
          <w:sz w:val="18"/>
          <w:szCs w:val="18"/>
        </w:rPr>
        <w:t>mentorus</w:t>
      </w:r>
      <w:proofErr w:type="spellEnd"/>
      <w:r w:rsidRPr="00BC007B">
        <w:rPr>
          <w:sz w:val="18"/>
          <w:szCs w:val="18"/>
        </w:rPr>
        <w:t xml:space="preserve"> un mērķa grupu.</w:t>
      </w:r>
    </w:p>
  </w:footnote>
  <w:footnote w:id="33">
    <w:p w:rsidR="00173468" w:rsidRPr="00802CAC" w:rsidRDefault="00173468" w:rsidP="00FB5B1C">
      <w:pPr>
        <w:pStyle w:val="FootnoteText"/>
        <w:rPr>
          <w:sz w:val="18"/>
          <w:szCs w:val="18"/>
        </w:rPr>
      </w:pPr>
      <w:r w:rsidRPr="00561273">
        <w:rPr>
          <w:rStyle w:val="FootnoteReference"/>
          <w:sz w:val="18"/>
          <w:szCs w:val="18"/>
        </w:rPr>
        <w:footnoteRef/>
      </w:r>
      <w:r w:rsidRPr="00585B05">
        <w:rPr>
          <w:sz w:val="18"/>
          <w:szCs w:val="18"/>
        </w:rPr>
        <w:t xml:space="preserve"> </w:t>
      </w:r>
      <w:r w:rsidRPr="00802CAC">
        <w:rPr>
          <w:rFonts w:eastAsia="Times New Roman"/>
          <w:sz w:val="18"/>
          <w:szCs w:val="18"/>
          <w:lang w:eastAsia="lv-LV"/>
        </w:rPr>
        <w:t>2014. gadā apstiprinātie ES programmas „</w:t>
      </w:r>
      <w:proofErr w:type="spellStart"/>
      <w:r w:rsidRPr="00802CAC">
        <w:rPr>
          <w:rFonts w:eastAsia="Times New Roman"/>
          <w:sz w:val="18"/>
          <w:szCs w:val="18"/>
          <w:lang w:eastAsia="lv-LV"/>
        </w:rPr>
        <w:t>Erasmus</w:t>
      </w:r>
      <w:proofErr w:type="spellEnd"/>
      <w:r w:rsidRPr="00802CAC">
        <w:rPr>
          <w:rFonts w:eastAsia="Times New Roman"/>
          <w:sz w:val="18"/>
          <w:szCs w:val="18"/>
          <w:lang w:eastAsia="lv-LV"/>
        </w:rPr>
        <w:t>+” projekti var ilgt līdz 2017.gada 30.septembrim.</w:t>
      </w:r>
    </w:p>
  </w:footnote>
  <w:footnote w:id="34">
    <w:p w:rsidR="00173468" w:rsidRPr="00BC007B" w:rsidRDefault="00173468" w:rsidP="00C173AD">
      <w:pPr>
        <w:pStyle w:val="FootnoteText"/>
        <w:rPr>
          <w:sz w:val="18"/>
          <w:szCs w:val="18"/>
        </w:rPr>
      </w:pPr>
      <w:r w:rsidRPr="00BC007B">
        <w:rPr>
          <w:rStyle w:val="FootnoteReference"/>
          <w:sz w:val="18"/>
          <w:szCs w:val="18"/>
        </w:rPr>
        <w:footnoteRef/>
      </w:r>
      <w:r w:rsidRPr="00BC007B">
        <w:rPr>
          <w:sz w:val="18"/>
          <w:szCs w:val="18"/>
        </w:rPr>
        <w:t xml:space="preserve"> </w:t>
      </w:r>
      <w:hyperlink r:id="rId8" w:history="1">
        <w:r w:rsidRPr="00BC007B">
          <w:rPr>
            <w:rStyle w:val="Hyperlink"/>
            <w:color w:val="auto"/>
            <w:sz w:val="18"/>
            <w:szCs w:val="18"/>
            <w:u w:val="none"/>
          </w:rPr>
          <w:t>http://ec.europa.eu/youth/tools/documents/programme-guide-2012_en.pdf</w:t>
        </w:r>
      </w:hyperlink>
      <w:r w:rsidRPr="00BC007B">
        <w:rPr>
          <w:sz w:val="18"/>
          <w:szCs w:val="18"/>
        </w:rPr>
        <w:t>, 105.lpp.</w:t>
      </w:r>
    </w:p>
    <w:p w:rsidR="00173468" w:rsidRPr="00BC007B" w:rsidRDefault="0071420D" w:rsidP="00C173AD">
      <w:pPr>
        <w:pStyle w:val="FootnoteText"/>
        <w:rPr>
          <w:sz w:val="18"/>
          <w:szCs w:val="18"/>
        </w:rPr>
      </w:pPr>
      <w:hyperlink r:id="rId9" w:history="1">
        <w:r w:rsidR="00173468" w:rsidRPr="00BC007B">
          <w:rPr>
            <w:rStyle w:val="Hyperlink"/>
            <w:color w:val="auto"/>
            <w:sz w:val="18"/>
            <w:szCs w:val="18"/>
            <w:u w:val="none"/>
          </w:rPr>
          <w:t>http://jaunatne.gov.lv/sites/default/files/web/Jaunatne_darbiba/2013/programme_guide_2013.pdf</w:t>
        </w:r>
      </w:hyperlink>
      <w:r w:rsidR="00173468" w:rsidRPr="00BC007B">
        <w:rPr>
          <w:sz w:val="18"/>
          <w:szCs w:val="18"/>
        </w:rPr>
        <w:t xml:space="preserve">,105.lpp. </w:t>
      </w:r>
      <w:hyperlink r:id="rId10" w:history="1">
        <w:r w:rsidR="00173468" w:rsidRPr="00BC007B">
          <w:rPr>
            <w:rStyle w:val="Hyperlink"/>
            <w:color w:val="auto"/>
            <w:sz w:val="18"/>
            <w:szCs w:val="18"/>
            <w:u w:val="none"/>
          </w:rPr>
          <w:t>http://ec.europa.eu/programmes/erasmus-plus/documents/erasmus-plus-programme-guide_en.pdf</w:t>
        </w:r>
      </w:hyperlink>
      <w:r w:rsidR="00173468" w:rsidRPr="00BC007B">
        <w:rPr>
          <w:sz w:val="18"/>
          <w:szCs w:val="18"/>
        </w:rPr>
        <w:t xml:space="preserve"> , 74.-75.lpp. </w:t>
      </w:r>
    </w:p>
  </w:footnote>
  <w:footnote w:id="35">
    <w:p w:rsidR="00173468" w:rsidRPr="00BC007B" w:rsidRDefault="00173468">
      <w:pPr>
        <w:pStyle w:val="FootnoteText"/>
        <w:rPr>
          <w:sz w:val="18"/>
          <w:szCs w:val="18"/>
        </w:rPr>
      </w:pPr>
      <w:r w:rsidRPr="00BC007B">
        <w:rPr>
          <w:rStyle w:val="FootnoteReference"/>
          <w:sz w:val="18"/>
          <w:szCs w:val="18"/>
        </w:rPr>
        <w:footnoteRef/>
      </w:r>
      <w:r w:rsidRPr="00BC007B">
        <w:rPr>
          <w:sz w:val="18"/>
          <w:szCs w:val="18"/>
        </w:rPr>
        <w:t xml:space="preserve"> </w:t>
      </w:r>
      <w:proofErr w:type="spellStart"/>
      <w:r w:rsidRPr="00BC007B">
        <w:rPr>
          <w:sz w:val="18"/>
          <w:szCs w:val="18"/>
        </w:rPr>
        <w:t>Mentoru</w:t>
      </w:r>
      <w:proofErr w:type="spellEnd"/>
      <w:r w:rsidRPr="00BC007B">
        <w:rPr>
          <w:sz w:val="18"/>
          <w:szCs w:val="18"/>
        </w:rPr>
        <w:t xml:space="preserve"> izvēles/piesaistes principi</w:t>
      </w:r>
      <w:r w:rsidR="006B7D8B">
        <w:rPr>
          <w:sz w:val="18"/>
          <w:szCs w:val="18"/>
        </w:rPr>
        <w:t xml:space="preserve">, vēlamās kompetences, pieredze, pienākumi un sasniedzamie rezultāti SAM 8.3.3. projekta ietvaros </w:t>
      </w:r>
      <w:r w:rsidRPr="00BC007B">
        <w:rPr>
          <w:sz w:val="18"/>
          <w:szCs w:val="18"/>
        </w:rPr>
        <w:t>tiks noteikti aģentūras izstrādātajās metodoloģiskajās vadlīnijās.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68" w:rsidRDefault="006217DA" w:rsidP="00584F3C">
    <w:pPr>
      <w:pStyle w:val="Header"/>
      <w:jc w:val="center"/>
    </w:pPr>
    <w:r>
      <w:fldChar w:fldCharType="begin"/>
    </w:r>
    <w:r w:rsidR="00173468">
      <w:instrText xml:space="preserve"> PAGE   \* MERGEFORMAT </w:instrText>
    </w:r>
    <w:r>
      <w:fldChar w:fldCharType="separate"/>
    </w:r>
    <w:r w:rsidR="00894643">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8654354"/>
    <w:multiLevelType w:val="multilevel"/>
    <w:tmpl w:val="564E83C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90FEB"/>
    <w:multiLevelType w:val="multilevel"/>
    <w:tmpl w:val="5650C4D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2E0F3D"/>
    <w:multiLevelType w:val="multilevel"/>
    <w:tmpl w:val="93407978"/>
    <w:lvl w:ilvl="0">
      <w:start w:val="1"/>
      <w:numFmt w:val="decimal"/>
      <w:lvlText w:val="%1."/>
      <w:lvlJc w:val="left"/>
      <w:pPr>
        <w:ind w:left="720" w:hanging="360"/>
      </w:pPr>
      <w:rPr>
        <w:b w:val="0"/>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C5E32"/>
    <w:multiLevelType w:val="multilevel"/>
    <w:tmpl w:val="E58E3FD8"/>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6475B2C"/>
    <w:multiLevelType w:val="hybridMultilevel"/>
    <w:tmpl w:val="3BF6D91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D0A2106"/>
    <w:multiLevelType w:val="multilevel"/>
    <w:tmpl w:val="25D0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C7BD2"/>
    <w:multiLevelType w:val="multilevel"/>
    <w:tmpl w:val="D6B0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03142"/>
    <w:multiLevelType w:val="hybridMultilevel"/>
    <w:tmpl w:val="13C24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AC3DD5"/>
    <w:multiLevelType w:val="multilevel"/>
    <w:tmpl w:val="A1CEE670"/>
    <w:lvl w:ilvl="0">
      <w:start w:val="9"/>
      <w:numFmt w:val="decimal"/>
      <w:lvlText w:val="%1."/>
      <w:lvlJc w:val="left"/>
      <w:pPr>
        <w:ind w:left="360" w:hanging="360"/>
      </w:pPr>
      <w:rPr>
        <w:rFonts w:eastAsia="Arial Unicode MS" w:hint="default"/>
      </w:rPr>
    </w:lvl>
    <w:lvl w:ilvl="1">
      <w:start w:val="1"/>
      <w:numFmt w:val="decimal"/>
      <w:lvlText w:val="%1.%2."/>
      <w:lvlJc w:val="left"/>
      <w:pPr>
        <w:ind w:left="786" w:hanging="360"/>
      </w:pPr>
      <w:rPr>
        <w:rFonts w:eastAsia="Arial Unicode MS" w:hint="default"/>
      </w:rPr>
    </w:lvl>
    <w:lvl w:ilvl="2">
      <w:start w:val="1"/>
      <w:numFmt w:val="decimal"/>
      <w:lvlText w:val="%1.%2.%3."/>
      <w:lvlJc w:val="left"/>
      <w:pPr>
        <w:ind w:left="1572"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10" w15:restartNumberingAfterBreak="0">
    <w:nsid w:val="36A22FE7"/>
    <w:multiLevelType w:val="hybridMultilevel"/>
    <w:tmpl w:val="C3D2D3FE"/>
    <w:lvl w:ilvl="0" w:tplc="0426000F">
      <w:start w:val="1"/>
      <w:numFmt w:val="decimal"/>
      <w:lvlText w:val="%1."/>
      <w:lvlJc w:val="left"/>
      <w:pPr>
        <w:ind w:left="725" w:hanging="360"/>
      </w:pPr>
    </w:lvl>
    <w:lvl w:ilvl="1" w:tplc="04260019">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1" w15:restartNumberingAfterBreak="0">
    <w:nsid w:val="37AC795E"/>
    <w:multiLevelType w:val="multilevel"/>
    <w:tmpl w:val="93407978"/>
    <w:lvl w:ilvl="0">
      <w:start w:val="1"/>
      <w:numFmt w:val="decimal"/>
      <w:lvlText w:val="%1."/>
      <w:lvlJc w:val="left"/>
      <w:pPr>
        <w:ind w:left="720" w:hanging="360"/>
      </w:pPr>
      <w:rPr>
        <w:b w:val="0"/>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886330"/>
    <w:multiLevelType w:val="multilevel"/>
    <w:tmpl w:val="2146E56A"/>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FB0495"/>
    <w:multiLevelType w:val="multilevel"/>
    <w:tmpl w:val="0572464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8D5D90"/>
    <w:multiLevelType w:val="multilevel"/>
    <w:tmpl w:val="2146E56A"/>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076048"/>
    <w:multiLevelType w:val="multilevel"/>
    <w:tmpl w:val="93407978"/>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84779"/>
    <w:multiLevelType w:val="multilevel"/>
    <w:tmpl w:val="9340797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B74A45"/>
    <w:multiLevelType w:val="hybridMultilevel"/>
    <w:tmpl w:val="3BCEA9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5C1907"/>
    <w:multiLevelType w:val="multilevel"/>
    <w:tmpl w:val="D01669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91D466B"/>
    <w:multiLevelType w:val="hybridMultilevel"/>
    <w:tmpl w:val="3CBC4E9C"/>
    <w:lvl w:ilvl="0" w:tplc="62C6D482">
      <w:start w:val="6"/>
      <w:numFmt w:val="decimal"/>
      <w:lvlText w:val="%1."/>
      <w:lvlJc w:val="left"/>
      <w:pPr>
        <w:ind w:left="9008"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F115B7"/>
    <w:multiLevelType w:val="multilevel"/>
    <w:tmpl w:val="9B72FB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4E62F1"/>
    <w:multiLevelType w:val="hybridMultilevel"/>
    <w:tmpl w:val="07E8A7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084859"/>
    <w:multiLevelType w:val="hybridMultilevel"/>
    <w:tmpl w:val="57A4C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71675D"/>
    <w:multiLevelType w:val="hybridMultilevel"/>
    <w:tmpl w:val="E6D28FF2"/>
    <w:lvl w:ilvl="0" w:tplc="B23668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AA1DCD"/>
    <w:multiLevelType w:val="multilevel"/>
    <w:tmpl w:val="93407978"/>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B4220D"/>
    <w:multiLevelType w:val="multilevel"/>
    <w:tmpl w:val="C06C8D60"/>
    <w:lvl w:ilvl="0">
      <w:start w:val="6"/>
      <w:numFmt w:val="decimal"/>
      <w:lvlText w:val="%1."/>
      <w:lvlJc w:val="left"/>
      <w:pPr>
        <w:ind w:left="644" w:hanging="360"/>
      </w:pPr>
      <w:rPr>
        <w:rFonts w:eastAsia="Arial Unicode MS" w:hint="default"/>
      </w:rPr>
    </w:lvl>
    <w:lvl w:ilvl="1">
      <w:start w:val="1"/>
      <w:numFmt w:val="decimal"/>
      <w:lvlText w:val="%1.%2."/>
      <w:lvlJc w:val="left"/>
      <w:pPr>
        <w:ind w:left="1070"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27" w15:restartNumberingAfterBreak="0">
    <w:nsid w:val="77722065"/>
    <w:multiLevelType w:val="multilevel"/>
    <w:tmpl w:val="D3E22AA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3"/>
  </w:num>
  <w:num w:numId="3">
    <w:abstractNumId w:val="20"/>
  </w:num>
  <w:num w:numId="4">
    <w:abstractNumId w:val="2"/>
  </w:num>
  <w:num w:numId="5">
    <w:abstractNumId w:val="19"/>
  </w:num>
  <w:num w:numId="6">
    <w:abstractNumId w:val="9"/>
  </w:num>
  <w:num w:numId="7">
    <w:abstractNumId w:val="24"/>
  </w:num>
  <w:num w:numId="8">
    <w:abstractNumId w:val="4"/>
  </w:num>
  <w:num w:numId="9">
    <w:abstractNumId w:val="17"/>
  </w:num>
  <w:num w:numId="10">
    <w:abstractNumId w:val="25"/>
  </w:num>
  <w:num w:numId="11">
    <w:abstractNumId w:val="16"/>
  </w:num>
  <w:num w:numId="12">
    <w:abstractNumId w:val="7"/>
  </w:num>
  <w:num w:numId="13">
    <w:abstractNumId w:val="6"/>
  </w:num>
  <w:num w:numId="14">
    <w:abstractNumId w:val="15"/>
  </w:num>
  <w:num w:numId="15">
    <w:abstractNumId w:val="26"/>
  </w:num>
  <w:num w:numId="16">
    <w:abstractNumId w:val="1"/>
  </w:num>
  <w:num w:numId="17">
    <w:abstractNumId w:val="21"/>
  </w:num>
  <w:num w:numId="18">
    <w:abstractNumId w:val="27"/>
  </w:num>
  <w:num w:numId="19">
    <w:abstractNumId w:val="22"/>
  </w:num>
  <w:num w:numId="20">
    <w:abstractNumId w:val="10"/>
  </w:num>
  <w:num w:numId="21">
    <w:abstractNumId w:val="5"/>
  </w:num>
  <w:num w:numId="22">
    <w:abstractNumId w:val="12"/>
  </w:num>
  <w:num w:numId="23">
    <w:abstractNumId w:val="3"/>
  </w:num>
  <w:num w:numId="24">
    <w:abstractNumId w:val="23"/>
  </w:num>
  <w:num w:numId="25">
    <w:abstractNumId w:val="14"/>
  </w:num>
  <w:num w:numId="26">
    <w:abstractNumId w:val="8"/>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45"/>
    <w:rsid w:val="000024CA"/>
    <w:rsid w:val="00002697"/>
    <w:rsid w:val="00002C90"/>
    <w:rsid w:val="0000474C"/>
    <w:rsid w:val="00005118"/>
    <w:rsid w:val="00005638"/>
    <w:rsid w:val="00007A85"/>
    <w:rsid w:val="000103C5"/>
    <w:rsid w:val="0001040C"/>
    <w:rsid w:val="00010448"/>
    <w:rsid w:val="00010812"/>
    <w:rsid w:val="0001156E"/>
    <w:rsid w:val="000125F3"/>
    <w:rsid w:val="00014F21"/>
    <w:rsid w:val="0001586E"/>
    <w:rsid w:val="000159E9"/>
    <w:rsid w:val="0001619C"/>
    <w:rsid w:val="00017A71"/>
    <w:rsid w:val="00026202"/>
    <w:rsid w:val="000275A3"/>
    <w:rsid w:val="00027704"/>
    <w:rsid w:val="00030BE6"/>
    <w:rsid w:val="0003156A"/>
    <w:rsid w:val="00031BF6"/>
    <w:rsid w:val="00032058"/>
    <w:rsid w:val="000324A4"/>
    <w:rsid w:val="00034C31"/>
    <w:rsid w:val="00035DBF"/>
    <w:rsid w:val="0003751F"/>
    <w:rsid w:val="000442C3"/>
    <w:rsid w:val="000453CE"/>
    <w:rsid w:val="0004634D"/>
    <w:rsid w:val="0004775C"/>
    <w:rsid w:val="00050C22"/>
    <w:rsid w:val="000517D3"/>
    <w:rsid w:val="00054B48"/>
    <w:rsid w:val="00054C24"/>
    <w:rsid w:val="00054D86"/>
    <w:rsid w:val="00055647"/>
    <w:rsid w:val="000556B4"/>
    <w:rsid w:val="00056145"/>
    <w:rsid w:val="000605E8"/>
    <w:rsid w:val="00061899"/>
    <w:rsid w:val="00061D37"/>
    <w:rsid w:val="000629A0"/>
    <w:rsid w:val="000638DC"/>
    <w:rsid w:val="00064373"/>
    <w:rsid w:val="0006705D"/>
    <w:rsid w:val="000704C0"/>
    <w:rsid w:val="00072AAE"/>
    <w:rsid w:val="000748CC"/>
    <w:rsid w:val="0007500C"/>
    <w:rsid w:val="000769D6"/>
    <w:rsid w:val="00081D47"/>
    <w:rsid w:val="00082575"/>
    <w:rsid w:val="00082F47"/>
    <w:rsid w:val="0008426D"/>
    <w:rsid w:val="00084F3A"/>
    <w:rsid w:val="0008570C"/>
    <w:rsid w:val="00086902"/>
    <w:rsid w:val="000878B7"/>
    <w:rsid w:val="00090E7B"/>
    <w:rsid w:val="00091C8E"/>
    <w:rsid w:val="00091DFC"/>
    <w:rsid w:val="00092AAF"/>
    <w:rsid w:val="00092DA9"/>
    <w:rsid w:val="000937B0"/>
    <w:rsid w:val="0009433E"/>
    <w:rsid w:val="000950CE"/>
    <w:rsid w:val="000A1443"/>
    <w:rsid w:val="000A1EBA"/>
    <w:rsid w:val="000A55B0"/>
    <w:rsid w:val="000A5802"/>
    <w:rsid w:val="000A5EFE"/>
    <w:rsid w:val="000B103A"/>
    <w:rsid w:val="000B167E"/>
    <w:rsid w:val="000B1D1C"/>
    <w:rsid w:val="000B297D"/>
    <w:rsid w:val="000B4505"/>
    <w:rsid w:val="000B5C4C"/>
    <w:rsid w:val="000B7B01"/>
    <w:rsid w:val="000C14B7"/>
    <w:rsid w:val="000C19D2"/>
    <w:rsid w:val="000C2374"/>
    <w:rsid w:val="000C3EA3"/>
    <w:rsid w:val="000C4C01"/>
    <w:rsid w:val="000C5431"/>
    <w:rsid w:val="000C5BE5"/>
    <w:rsid w:val="000C6CF0"/>
    <w:rsid w:val="000C74B9"/>
    <w:rsid w:val="000C7F57"/>
    <w:rsid w:val="000D18B5"/>
    <w:rsid w:val="000D31EB"/>
    <w:rsid w:val="000D4010"/>
    <w:rsid w:val="000D4DB9"/>
    <w:rsid w:val="000D507F"/>
    <w:rsid w:val="000D56C1"/>
    <w:rsid w:val="000D5BA3"/>
    <w:rsid w:val="000E2192"/>
    <w:rsid w:val="000E30EE"/>
    <w:rsid w:val="000E3761"/>
    <w:rsid w:val="000E5028"/>
    <w:rsid w:val="000E7501"/>
    <w:rsid w:val="000E7939"/>
    <w:rsid w:val="000E7BF9"/>
    <w:rsid w:val="000F12E8"/>
    <w:rsid w:val="000F202D"/>
    <w:rsid w:val="000F2617"/>
    <w:rsid w:val="000F526C"/>
    <w:rsid w:val="000F6CF5"/>
    <w:rsid w:val="000F7ADC"/>
    <w:rsid w:val="00100048"/>
    <w:rsid w:val="00103265"/>
    <w:rsid w:val="001045AD"/>
    <w:rsid w:val="00105930"/>
    <w:rsid w:val="00105E1C"/>
    <w:rsid w:val="001063B0"/>
    <w:rsid w:val="001125BB"/>
    <w:rsid w:val="00113EE8"/>
    <w:rsid w:val="0011421E"/>
    <w:rsid w:val="00114456"/>
    <w:rsid w:val="00114729"/>
    <w:rsid w:val="00116B10"/>
    <w:rsid w:val="0011780D"/>
    <w:rsid w:val="001205D9"/>
    <w:rsid w:val="0012344B"/>
    <w:rsid w:val="001235A7"/>
    <w:rsid w:val="0012398B"/>
    <w:rsid w:val="00124DEE"/>
    <w:rsid w:val="001261C8"/>
    <w:rsid w:val="0012769A"/>
    <w:rsid w:val="00127E36"/>
    <w:rsid w:val="00134889"/>
    <w:rsid w:val="0013510F"/>
    <w:rsid w:val="00137932"/>
    <w:rsid w:val="00143EF8"/>
    <w:rsid w:val="0014535F"/>
    <w:rsid w:val="00146B22"/>
    <w:rsid w:val="00147492"/>
    <w:rsid w:val="00147DEC"/>
    <w:rsid w:val="0015145C"/>
    <w:rsid w:val="00151CAF"/>
    <w:rsid w:val="001550EA"/>
    <w:rsid w:val="00157D8A"/>
    <w:rsid w:val="0016083C"/>
    <w:rsid w:val="001642AC"/>
    <w:rsid w:val="001645A5"/>
    <w:rsid w:val="00165686"/>
    <w:rsid w:val="001668C7"/>
    <w:rsid w:val="00166915"/>
    <w:rsid w:val="001678A1"/>
    <w:rsid w:val="001706C3"/>
    <w:rsid w:val="00170B48"/>
    <w:rsid w:val="00172232"/>
    <w:rsid w:val="00172B49"/>
    <w:rsid w:val="00173468"/>
    <w:rsid w:val="0017483D"/>
    <w:rsid w:val="0017545E"/>
    <w:rsid w:val="00180013"/>
    <w:rsid w:val="001810E4"/>
    <w:rsid w:val="001820B5"/>
    <w:rsid w:val="00185619"/>
    <w:rsid w:val="00185BB8"/>
    <w:rsid w:val="00191400"/>
    <w:rsid w:val="0019214B"/>
    <w:rsid w:val="001923CB"/>
    <w:rsid w:val="00193F05"/>
    <w:rsid w:val="0019571E"/>
    <w:rsid w:val="00196333"/>
    <w:rsid w:val="00197F52"/>
    <w:rsid w:val="001A2D3C"/>
    <w:rsid w:val="001A3147"/>
    <w:rsid w:val="001A522A"/>
    <w:rsid w:val="001A7F09"/>
    <w:rsid w:val="001B0245"/>
    <w:rsid w:val="001B0B63"/>
    <w:rsid w:val="001B114E"/>
    <w:rsid w:val="001B1C38"/>
    <w:rsid w:val="001B1F00"/>
    <w:rsid w:val="001B376B"/>
    <w:rsid w:val="001B3D68"/>
    <w:rsid w:val="001B5362"/>
    <w:rsid w:val="001B5965"/>
    <w:rsid w:val="001C0B5D"/>
    <w:rsid w:val="001C1919"/>
    <w:rsid w:val="001C1E91"/>
    <w:rsid w:val="001C2907"/>
    <w:rsid w:val="001C6394"/>
    <w:rsid w:val="001D0DAF"/>
    <w:rsid w:val="001D0EE1"/>
    <w:rsid w:val="001D1D80"/>
    <w:rsid w:val="001D5E42"/>
    <w:rsid w:val="001D5E7C"/>
    <w:rsid w:val="001D6B3F"/>
    <w:rsid w:val="001D6E62"/>
    <w:rsid w:val="001E0709"/>
    <w:rsid w:val="001E2FA9"/>
    <w:rsid w:val="001E4459"/>
    <w:rsid w:val="001E5926"/>
    <w:rsid w:val="001E59EF"/>
    <w:rsid w:val="001E7DA3"/>
    <w:rsid w:val="001E7FB3"/>
    <w:rsid w:val="001F0343"/>
    <w:rsid w:val="001F0EC8"/>
    <w:rsid w:val="001F126C"/>
    <w:rsid w:val="001F2AF4"/>
    <w:rsid w:val="001F2B14"/>
    <w:rsid w:val="001F39C2"/>
    <w:rsid w:val="001F3E59"/>
    <w:rsid w:val="001F3F7D"/>
    <w:rsid w:val="001F458C"/>
    <w:rsid w:val="001F5353"/>
    <w:rsid w:val="001F7F80"/>
    <w:rsid w:val="00202F32"/>
    <w:rsid w:val="0020475E"/>
    <w:rsid w:val="002058A0"/>
    <w:rsid w:val="00206A26"/>
    <w:rsid w:val="002127E4"/>
    <w:rsid w:val="002128B8"/>
    <w:rsid w:val="0021317F"/>
    <w:rsid w:val="002131B0"/>
    <w:rsid w:val="00214FEE"/>
    <w:rsid w:val="0022059F"/>
    <w:rsid w:val="00221088"/>
    <w:rsid w:val="0022112A"/>
    <w:rsid w:val="0022303E"/>
    <w:rsid w:val="0022404B"/>
    <w:rsid w:val="00224783"/>
    <w:rsid w:val="00224CC0"/>
    <w:rsid w:val="00225A98"/>
    <w:rsid w:val="002267EF"/>
    <w:rsid w:val="002307A2"/>
    <w:rsid w:val="0023104A"/>
    <w:rsid w:val="002353F6"/>
    <w:rsid w:val="002370CD"/>
    <w:rsid w:val="00237F63"/>
    <w:rsid w:val="00240453"/>
    <w:rsid w:val="00240FD2"/>
    <w:rsid w:val="002419D0"/>
    <w:rsid w:val="00247D35"/>
    <w:rsid w:val="00250534"/>
    <w:rsid w:val="002507DD"/>
    <w:rsid w:val="00253A3B"/>
    <w:rsid w:val="00253F80"/>
    <w:rsid w:val="00255B8B"/>
    <w:rsid w:val="002601CE"/>
    <w:rsid w:val="0026111C"/>
    <w:rsid w:val="00261DC0"/>
    <w:rsid w:val="00261EE2"/>
    <w:rsid w:val="00262618"/>
    <w:rsid w:val="00263262"/>
    <w:rsid w:val="00264441"/>
    <w:rsid w:val="002647F2"/>
    <w:rsid w:val="00264EF4"/>
    <w:rsid w:val="00267B93"/>
    <w:rsid w:val="00270BBC"/>
    <w:rsid w:val="00270F20"/>
    <w:rsid w:val="002715C9"/>
    <w:rsid w:val="002716D0"/>
    <w:rsid w:val="00273E1B"/>
    <w:rsid w:val="00273FAE"/>
    <w:rsid w:val="00275366"/>
    <w:rsid w:val="00275ABB"/>
    <w:rsid w:val="002805B3"/>
    <w:rsid w:val="002824A4"/>
    <w:rsid w:val="00283184"/>
    <w:rsid w:val="00285FE9"/>
    <w:rsid w:val="00290518"/>
    <w:rsid w:val="00291045"/>
    <w:rsid w:val="00291B0C"/>
    <w:rsid w:val="00292908"/>
    <w:rsid w:val="00293ADC"/>
    <w:rsid w:val="00294371"/>
    <w:rsid w:val="00294A3B"/>
    <w:rsid w:val="00295FC2"/>
    <w:rsid w:val="00296126"/>
    <w:rsid w:val="00296D30"/>
    <w:rsid w:val="00297F3D"/>
    <w:rsid w:val="002A111E"/>
    <w:rsid w:val="002A123A"/>
    <w:rsid w:val="002A2419"/>
    <w:rsid w:val="002A2631"/>
    <w:rsid w:val="002A382D"/>
    <w:rsid w:val="002A4300"/>
    <w:rsid w:val="002A73C6"/>
    <w:rsid w:val="002B06C0"/>
    <w:rsid w:val="002B0E27"/>
    <w:rsid w:val="002B23D3"/>
    <w:rsid w:val="002B2DBE"/>
    <w:rsid w:val="002B4372"/>
    <w:rsid w:val="002B4B06"/>
    <w:rsid w:val="002B51B4"/>
    <w:rsid w:val="002B72E5"/>
    <w:rsid w:val="002B782D"/>
    <w:rsid w:val="002C0BE9"/>
    <w:rsid w:val="002C1727"/>
    <w:rsid w:val="002C318D"/>
    <w:rsid w:val="002C4389"/>
    <w:rsid w:val="002C7AF2"/>
    <w:rsid w:val="002C7C7F"/>
    <w:rsid w:val="002D2209"/>
    <w:rsid w:val="002D36F1"/>
    <w:rsid w:val="002D3E4A"/>
    <w:rsid w:val="002D50C2"/>
    <w:rsid w:val="002D5C9C"/>
    <w:rsid w:val="002E228E"/>
    <w:rsid w:val="002E4256"/>
    <w:rsid w:val="002E483A"/>
    <w:rsid w:val="002E59F3"/>
    <w:rsid w:val="002E7B0C"/>
    <w:rsid w:val="002F07A8"/>
    <w:rsid w:val="002F3155"/>
    <w:rsid w:val="002F3B3D"/>
    <w:rsid w:val="002F45E2"/>
    <w:rsid w:val="002F4FC3"/>
    <w:rsid w:val="002F5D18"/>
    <w:rsid w:val="002F6B54"/>
    <w:rsid w:val="00300F71"/>
    <w:rsid w:val="0030169C"/>
    <w:rsid w:val="0030360D"/>
    <w:rsid w:val="00303C34"/>
    <w:rsid w:val="00304789"/>
    <w:rsid w:val="00304CA2"/>
    <w:rsid w:val="00307197"/>
    <w:rsid w:val="00311160"/>
    <w:rsid w:val="003118DA"/>
    <w:rsid w:val="00312CF1"/>
    <w:rsid w:val="003149E8"/>
    <w:rsid w:val="0031572D"/>
    <w:rsid w:val="0032376F"/>
    <w:rsid w:val="00325513"/>
    <w:rsid w:val="003268CF"/>
    <w:rsid w:val="00326FB6"/>
    <w:rsid w:val="00330390"/>
    <w:rsid w:val="0033272D"/>
    <w:rsid w:val="00332F42"/>
    <w:rsid w:val="003362E5"/>
    <w:rsid w:val="00336623"/>
    <w:rsid w:val="00336EB7"/>
    <w:rsid w:val="0033773D"/>
    <w:rsid w:val="0033792B"/>
    <w:rsid w:val="00344430"/>
    <w:rsid w:val="00347285"/>
    <w:rsid w:val="00352D38"/>
    <w:rsid w:val="00352DCC"/>
    <w:rsid w:val="00353F5E"/>
    <w:rsid w:val="00354C8A"/>
    <w:rsid w:val="00357A17"/>
    <w:rsid w:val="003605C8"/>
    <w:rsid w:val="00361B77"/>
    <w:rsid w:val="00361D26"/>
    <w:rsid w:val="00361DF5"/>
    <w:rsid w:val="003627B1"/>
    <w:rsid w:val="00363934"/>
    <w:rsid w:val="003653B8"/>
    <w:rsid w:val="00365CE6"/>
    <w:rsid w:val="00366D00"/>
    <w:rsid w:val="00370F73"/>
    <w:rsid w:val="00373753"/>
    <w:rsid w:val="003745D3"/>
    <w:rsid w:val="0037504E"/>
    <w:rsid w:val="00375731"/>
    <w:rsid w:val="00377533"/>
    <w:rsid w:val="003835CC"/>
    <w:rsid w:val="003846C7"/>
    <w:rsid w:val="00387583"/>
    <w:rsid w:val="00387A26"/>
    <w:rsid w:val="003903CE"/>
    <w:rsid w:val="00391A67"/>
    <w:rsid w:val="00391FAB"/>
    <w:rsid w:val="0039251D"/>
    <w:rsid w:val="0039277B"/>
    <w:rsid w:val="003953B2"/>
    <w:rsid w:val="003957A8"/>
    <w:rsid w:val="00396F72"/>
    <w:rsid w:val="003A0D6F"/>
    <w:rsid w:val="003A6E4C"/>
    <w:rsid w:val="003A7620"/>
    <w:rsid w:val="003A7671"/>
    <w:rsid w:val="003B160F"/>
    <w:rsid w:val="003B1E1A"/>
    <w:rsid w:val="003B47A2"/>
    <w:rsid w:val="003B49AF"/>
    <w:rsid w:val="003B6295"/>
    <w:rsid w:val="003C24B9"/>
    <w:rsid w:val="003C26F1"/>
    <w:rsid w:val="003C5804"/>
    <w:rsid w:val="003C5FE5"/>
    <w:rsid w:val="003C679F"/>
    <w:rsid w:val="003C7836"/>
    <w:rsid w:val="003D0D23"/>
    <w:rsid w:val="003D4F9E"/>
    <w:rsid w:val="003D60E7"/>
    <w:rsid w:val="003E0A94"/>
    <w:rsid w:val="003E0DE4"/>
    <w:rsid w:val="003E10D4"/>
    <w:rsid w:val="003E29E5"/>
    <w:rsid w:val="003E2D76"/>
    <w:rsid w:val="003E4C56"/>
    <w:rsid w:val="003E4CE7"/>
    <w:rsid w:val="003E4FA0"/>
    <w:rsid w:val="003E5197"/>
    <w:rsid w:val="003E5257"/>
    <w:rsid w:val="003E5E13"/>
    <w:rsid w:val="003E7E0C"/>
    <w:rsid w:val="003F0418"/>
    <w:rsid w:val="003F13AF"/>
    <w:rsid w:val="003F4067"/>
    <w:rsid w:val="003F46B2"/>
    <w:rsid w:val="003F47D7"/>
    <w:rsid w:val="003F5365"/>
    <w:rsid w:val="003F593C"/>
    <w:rsid w:val="003F79E2"/>
    <w:rsid w:val="00400378"/>
    <w:rsid w:val="00402E3A"/>
    <w:rsid w:val="00405589"/>
    <w:rsid w:val="00405D24"/>
    <w:rsid w:val="00405FBD"/>
    <w:rsid w:val="004106BB"/>
    <w:rsid w:val="004107E4"/>
    <w:rsid w:val="00410A2E"/>
    <w:rsid w:val="00411412"/>
    <w:rsid w:val="00412034"/>
    <w:rsid w:val="00414CF6"/>
    <w:rsid w:val="00415041"/>
    <w:rsid w:val="00417324"/>
    <w:rsid w:val="00423929"/>
    <w:rsid w:val="00423C1E"/>
    <w:rsid w:val="00426760"/>
    <w:rsid w:val="0042690B"/>
    <w:rsid w:val="004272DF"/>
    <w:rsid w:val="00427AA5"/>
    <w:rsid w:val="00431FB2"/>
    <w:rsid w:val="00433A06"/>
    <w:rsid w:val="00434ACF"/>
    <w:rsid w:val="004352A4"/>
    <w:rsid w:val="0043689E"/>
    <w:rsid w:val="00436A2D"/>
    <w:rsid w:val="004374A1"/>
    <w:rsid w:val="004374D0"/>
    <w:rsid w:val="004379BC"/>
    <w:rsid w:val="004414DF"/>
    <w:rsid w:val="00442459"/>
    <w:rsid w:val="00442C86"/>
    <w:rsid w:val="00443036"/>
    <w:rsid w:val="00443B1C"/>
    <w:rsid w:val="00446EFE"/>
    <w:rsid w:val="00447160"/>
    <w:rsid w:val="0044717F"/>
    <w:rsid w:val="00447AEB"/>
    <w:rsid w:val="004529C1"/>
    <w:rsid w:val="00461462"/>
    <w:rsid w:val="00461D4C"/>
    <w:rsid w:val="004628FA"/>
    <w:rsid w:val="00462EBC"/>
    <w:rsid w:val="00463125"/>
    <w:rsid w:val="00467515"/>
    <w:rsid w:val="0047152F"/>
    <w:rsid w:val="004719C2"/>
    <w:rsid w:val="00474284"/>
    <w:rsid w:val="0047476B"/>
    <w:rsid w:val="00474C86"/>
    <w:rsid w:val="00475971"/>
    <w:rsid w:val="004770A1"/>
    <w:rsid w:val="00484C47"/>
    <w:rsid w:val="00487086"/>
    <w:rsid w:val="00487C57"/>
    <w:rsid w:val="00490AB3"/>
    <w:rsid w:val="00490F85"/>
    <w:rsid w:val="00492BF8"/>
    <w:rsid w:val="00492F71"/>
    <w:rsid w:val="00496169"/>
    <w:rsid w:val="004965F5"/>
    <w:rsid w:val="00496E4F"/>
    <w:rsid w:val="00497168"/>
    <w:rsid w:val="004A0509"/>
    <w:rsid w:val="004A0A43"/>
    <w:rsid w:val="004A0B00"/>
    <w:rsid w:val="004A0B4B"/>
    <w:rsid w:val="004A0C69"/>
    <w:rsid w:val="004A2D67"/>
    <w:rsid w:val="004A4F52"/>
    <w:rsid w:val="004A536E"/>
    <w:rsid w:val="004B074F"/>
    <w:rsid w:val="004B1A04"/>
    <w:rsid w:val="004B2AB2"/>
    <w:rsid w:val="004B3A07"/>
    <w:rsid w:val="004B4EF6"/>
    <w:rsid w:val="004B50D9"/>
    <w:rsid w:val="004C0A41"/>
    <w:rsid w:val="004C18F7"/>
    <w:rsid w:val="004C39A8"/>
    <w:rsid w:val="004C5873"/>
    <w:rsid w:val="004C6308"/>
    <w:rsid w:val="004C68E9"/>
    <w:rsid w:val="004C6DFF"/>
    <w:rsid w:val="004C6EB8"/>
    <w:rsid w:val="004C75FB"/>
    <w:rsid w:val="004D0129"/>
    <w:rsid w:val="004D0A14"/>
    <w:rsid w:val="004D3497"/>
    <w:rsid w:val="004D3832"/>
    <w:rsid w:val="004D4F87"/>
    <w:rsid w:val="004D5649"/>
    <w:rsid w:val="004D6527"/>
    <w:rsid w:val="004D75A7"/>
    <w:rsid w:val="004D7F44"/>
    <w:rsid w:val="004E4102"/>
    <w:rsid w:val="004E6EF7"/>
    <w:rsid w:val="004F2993"/>
    <w:rsid w:val="004F2EF0"/>
    <w:rsid w:val="004F31FC"/>
    <w:rsid w:val="004F6476"/>
    <w:rsid w:val="004F7A44"/>
    <w:rsid w:val="00500150"/>
    <w:rsid w:val="00500386"/>
    <w:rsid w:val="0050047F"/>
    <w:rsid w:val="00501551"/>
    <w:rsid w:val="005027EB"/>
    <w:rsid w:val="00503F9F"/>
    <w:rsid w:val="0050553C"/>
    <w:rsid w:val="00505A03"/>
    <w:rsid w:val="00506E58"/>
    <w:rsid w:val="00507058"/>
    <w:rsid w:val="00511FFA"/>
    <w:rsid w:val="00514D5A"/>
    <w:rsid w:val="0051705E"/>
    <w:rsid w:val="0052099A"/>
    <w:rsid w:val="00520EC2"/>
    <w:rsid w:val="0052146D"/>
    <w:rsid w:val="0052260F"/>
    <w:rsid w:val="00523D47"/>
    <w:rsid w:val="00527DAD"/>
    <w:rsid w:val="00531327"/>
    <w:rsid w:val="005314D8"/>
    <w:rsid w:val="005317BD"/>
    <w:rsid w:val="00533555"/>
    <w:rsid w:val="00535F31"/>
    <w:rsid w:val="005422B2"/>
    <w:rsid w:val="005422D9"/>
    <w:rsid w:val="005444A0"/>
    <w:rsid w:val="005451BE"/>
    <w:rsid w:val="0054552F"/>
    <w:rsid w:val="00546719"/>
    <w:rsid w:val="0055009B"/>
    <w:rsid w:val="00550520"/>
    <w:rsid w:val="005522AC"/>
    <w:rsid w:val="00552B94"/>
    <w:rsid w:val="0055655F"/>
    <w:rsid w:val="005576EC"/>
    <w:rsid w:val="00561273"/>
    <w:rsid w:val="00564515"/>
    <w:rsid w:val="005648BC"/>
    <w:rsid w:val="00564EFB"/>
    <w:rsid w:val="00565027"/>
    <w:rsid w:val="0056528A"/>
    <w:rsid w:val="00567BF0"/>
    <w:rsid w:val="00571614"/>
    <w:rsid w:val="005716A8"/>
    <w:rsid w:val="005717EF"/>
    <w:rsid w:val="0057400C"/>
    <w:rsid w:val="00574019"/>
    <w:rsid w:val="00574A61"/>
    <w:rsid w:val="00574FDF"/>
    <w:rsid w:val="005756B6"/>
    <w:rsid w:val="00576CB2"/>
    <w:rsid w:val="00581D53"/>
    <w:rsid w:val="00581EA4"/>
    <w:rsid w:val="00584F3C"/>
    <w:rsid w:val="0058521E"/>
    <w:rsid w:val="00585B05"/>
    <w:rsid w:val="00586666"/>
    <w:rsid w:val="00586E73"/>
    <w:rsid w:val="00590402"/>
    <w:rsid w:val="00593042"/>
    <w:rsid w:val="005935BD"/>
    <w:rsid w:val="00596C55"/>
    <w:rsid w:val="00596D7F"/>
    <w:rsid w:val="00596DFC"/>
    <w:rsid w:val="005A1E8B"/>
    <w:rsid w:val="005A3036"/>
    <w:rsid w:val="005A5137"/>
    <w:rsid w:val="005A5ACC"/>
    <w:rsid w:val="005A5DAE"/>
    <w:rsid w:val="005A60A9"/>
    <w:rsid w:val="005B08F1"/>
    <w:rsid w:val="005B3098"/>
    <w:rsid w:val="005B3466"/>
    <w:rsid w:val="005B43EA"/>
    <w:rsid w:val="005B466C"/>
    <w:rsid w:val="005B599F"/>
    <w:rsid w:val="005C381C"/>
    <w:rsid w:val="005C4E48"/>
    <w:rsid w:val="005C4EEA"/>
    <w:rsid w:val="005C7C70"/>
    <w:rsid w:val="005D1D62"/>
    <w:rsid w:val="005D51FF"/>
    <w:rsid w:val="005D56B2"/>
    <w:rsid w:val="005D62BA"/>
    <w:rsid w:val="005E2946"/>
    <w:rsid w:val="005E37CF"/>
    <w:rsid w:val="005E4410"/>
    <w:rsid w:val="005F0360"/>
    <w:rsid w:val="005F7963"/>
    <w:rsid w:val="005F7D2D"/>
    <w:rsid w:val="00602D18"/>
    <w:rsid w:val="00603242"/>
    <w:rsid w:val="006035C0"/>
    <w:rsid w:val="0060381D"/>
    <w:rsid w:val="00604358"/>
    <w:rsid w:val="006114DD"/>
    <w:rsid w:val="00612BBD"/>
    <w:rsid w:val="00612DDC"/>
    <w:rsid w:val="00615C47"/>
    <w:rsid w:val="006166C1"/>
    <w:rsid w:val="00621589"/>
    <w:rsid w:val="006217DA"/>
    <w:rsid w:val="006235DB"/>
    <w:rsid w:val="00624B40"/>
    <w:rsid w:val="006252AC"/>
    <w:rsid w:val="00625989"/>
    <w:rsid w:val="006267DA"/>
    <w:rsid w:val="006308F4"/>
    <w:rsid w:val="00630EFD"/>
    <w:rsid w:val="00631FAA"/>
    <w:rsid w:val="006323D6"/>
    <w:rsid w:val="00632F9F"/>
    <w:rsid w:val="0063392C"/>
    <w:rsid w:val="00633D17"/>
    <w:rsid w:val="00641E1A"/>
    <w:rsid w:val="006432B7"/>
    <w:rsid w:val="00643B70"/>
    <w:rsid w:val="00645DBF"/>
    <w:rsid w:val="00645EFE"/>
    <w:rsid w:val="00646ECE"/>
    <w:rsid w:val="006476F7"/>
    <w:rsid w:val="00647BFA"/>
    <w:rsid w:val="00650350"/>
    <w:rsid w:val="006548E9"/>
    <w:rsid w:val="0065571E"/>
    <w:rsid w:val="00655C74"/>
    <w:rsid w:val="00656953"/>
    <w:rsid w:val="00660AB6"/>
    <w:rsid w:val="00660BB1"/>
    <w:rsid w:val="006626C6"/>
    <w:rsid w:val="00664724"/>
    <w:rsid w:val="00666421"/>
    <w:rsid w:val="00666B80"/>
    <w:rsid w:val="006713CF"/>
    <w:rsid w:val="00671B31"/>
    <w:rsid w:val="00672B40"/>
    <w:rsid w:val="006744BB"/>
    <w:rsid w:val="00674B71"/>
    <w:rsid w:val="00674E8C"/>
    <w:rsid w:val="00681770"/>
    <w:rsid w:val="006833CD"/>
    <w:rsid w:val="00684040"/>
    <w:rsid w:val="006857F3"/>
    <w:rsid w:val="00690BCD"/>
    <w:rsid w:val="00690E1E"/>
    <w:rsid w:val="006931D0"/>
    <w:rsid w:val="00693673"/>
    <w:rsid w:val="0069664A"/>
    <w:rsid w:val="006A090C"/>
    <w:rsid w:val="006A1055"/>
    <w:rsid w:val="006A11BA"/>
    <w:rsid w:val="006A3CA9"/>
    <w:rsid w:val="006A4130"/>
    <w:rsid w:val="006A4D92"/>
    <w:rsid w:val="006A6019"/>
    <w:rsid w:val="006A62C6"/>
    <w:rsid w:val="006B070A"/>
    <w:rsid w:val="006B1FED"/>
    <w:rsid w:val="006B5BE3"/>
    <w:rsid w:val="006B5CF9"/>
    <w:rsid w:val="006B6EBE"/>
    <w:rsid w:val="006B7D8B"/>
    <w:rsid w:val="006B7E32"/>
    <w:rsid w:val="006C38DD"/>
    <w:rsid w:val="006C421E"/>
    <w:rsid w:val="006C6433"/>
    <w:rsid w:val="006D11DA"/>
    <w:rsid w:val="006D45F7"/>
    <w:rsid w:val="006D495D"/>
    <w:rsid w:val="006D52C4"/>
    <w:rsid w:val="006D5ACE"/>
    <w:rsid w:val="006E0152"/>
    <w:rsid w:val="006E048D"/>
    <w:rsid w:val="006E2648"/>
    <w:rsid w:val="006E2CB7"/>
    <w:rsid w:val="006E392E"/>
    <w:rsid w:val="006E40B1"/>
    <w:rsid w:val="006E6A18"/>
    <w:rsid w:val="006F0CE4"/>
    <w:rsid w:val="006F48D2"/>
    <w:rsid w:val="006F5D4A"/>
    <w:rsid w:val="006F6C12"/>
    <w:rsid w:val="006F76F0"/>
    <w:rsid w:val="006F7981"/>
    <w:rsid w:val="00703FB6"/>
    <w:rsid w:val="00704B48"/>
    <w:rsid w:val="0071033A"/>
    <w:rsid w:val="0071420D"/>
    <w:rsid w:val="00717C76"/>
    <w:rsid w:val="007207C0"/>
    <w:rsid w:val="00724298"/>
    <w:rsid w:val="00726C34"/>
    <w:rsid w:val="00726C45"/>
    <w:rsid w:val="007271C9"/>
    <w:rsid w:val="00727221"/>
    <w:rsid w:val="007279FF"/>
    <w:rsid w:val="007317E4"/>
    <w:rsid w:val="0073303A"/>
    <w:rsid w:val="00734124"/>
    <w:rsid w:val="00734AB9"/>
    <w:rsid w:val="007377B1"/>
    <w:rsid w:val="007408E6"/>
    <w:rsid w:val="007417D3"/>
    <w:rsid w:val="00742904"/>
    <w:rsid w:val="00743146"/>
    <w:rsid w:val="0074317F"/>
    <w:rsid w:val="00743542"/>
    <w:rsid w:val="007439BB"/>
    <w:rsid w:val="00743DF1"/>
    <w:rsid w:val="00744A33"/>
    <w:rsid w:val="00745139"/>
    <w:rsid w:val="00745275"/>
    <w:rsid w:val="007457CA"/>
    <w:rsid w:val="007459C6"/>
    <w:rsid w:val="00746328"/>
    <w:rsid w:val="00746F49"/>
    <w:rsid w:val="00750C49"/>
    <w:rsid w:val="007522F0"/>
    <w:rsid w:val="007532C7"/>
    <w:rsid w:val="007536D3"/>
    <w:rsid w:val="007553A9"/>
    <w:rsid w:val="00755F93"/>
    <w:rsid w:val="007576BF"/>
    <w:rsid w:val="00760123"/>
    <w:rsid w:val="007614C3"/>
    <w:rsid w:val="00762287"/>
    <w:rsid w:val="00763A10"/>
    <w:rsid w:val="00763CCA"/>
    <w:rsid w:val="007661C6"/>
    <w:rsid w:val="00770725"/>
    <w:rsid w:val="0077257A"/>
    <w:rsid w:val="00773376"/>
    <w:rsid w:val="00776055"/>
    <w:rsid w:val="007773FD"/>
    <w:rsid w:val="0078192A"/>
    <w:rsid w:val="00781B62"/>
    <w:rsid w:val="0078562E"/>
    <w:rsid w:val="00790E82"/>
    <w:rsid w:val="00791E76"/>
    <w:rsid w:val="00792D61"/>
    <w:rsid w:val="00793B73"/>
    <w:rsid w:val="0079418D"/>
    <w:rsid w:val="00796B17"/>
    <w:rsid w:val="007A1AEF"/>
    <w:rsid w:val="007A1FC1"/>
    <w:rsid w:val="007A240E"/>
    <w:rsid w:val="007A2897"/>
    <w:rsid w:val="007A3EEA"/>
    <w:rsid w:val="007A5632"/>
    <w:rsid w:val="007A583D"/>
    <w:rsid w:val="007A5ABE"/>
    <w:rsid w:val="007B49E7"/>
    <w:rsid w:val="007B4BFF"/>
    <w:rsid w:val="007B51C5"/>
    <w:rsid w:val="007B6A7A"/>
    <w:rsid w:val="007B7007"/>
    <w:rsid w:val="007C1465"/>
    <w:rsid w:val="007C38FB"/>
    <w:rsid w:val="007C4234"/>
    <w:rsid w:val="007C542F"/>
    <w:rsid w:val="007C7654"/>
    <w:rsid w:val="007D1525"/>
    <w:rsid w:val="007D1A6C"/>
    <w:rsid w:val="007D605F"/>
    <w:rsid w:val="007D7024"/>
    <w:rsid w:val="007E170F"/>
    <w:rsid w:val="007E1EF1"/>
    <w:rsid w:val="007E471F"/>
    <w:rsid w:val="007F01EF"/>
    <w:rsid w:val="007F08D7"/>
    <w:rsid w:val="007F1988"/>
    <w:rsid w:val="007F20F4"/>
    <w:rsid w:val="007F2B76"/>
    <w:rsid w:val="007F2C78"/>
    <w:rsid w:val="007F32EB"/>
    <w:rsid w:val="007F4E27"/>
    <w:rsid w:val="007F4FE2"/>
    <w:rsid w:val="00801C83"/>
    <w:rsid w:val="00801EFC"/>
    <w:rsid w:val="00802CAC"/>
    <w:rsid w:val="008034C1"/>
    <w:rsid w:val="00803E48"/>
    <w:rsid w:val="00804996"/>
    <w:rsid w:val="00805942"/>
    <w:rsid w:val="00806312"/>
    <w:rsid w:val="008063AF"/>
    <w:rsid w:val="00806C8B"/>
    <w:rsid w:val="008074D5"/>
    <w:rsid w:val="00811DB9"/>
    <w:rsid w:val="00814FB7"/>
    <w:rsid w:val="00816302"/>
    <w:rsid w:val="00816438"/>
    <w:rsid w:val="008266FF"/>
    <w:rsid w:val="008278AA"/>
    <w:rsid w:val="008303D8"/>
    <w:rsid w:val="008310C9"/>
    <w:rsid w:val="008347D4"/>
    <w:rsid w:val="00834A16"/>
    <w:rsid w:val="0083713B"/>
    <w:rsid w:val="00840A4A"/>
    <w:rsid w:val="00842786"/>
    <w:rsid w:val="008438BF"/>
    <w:rsid w:val="00843BAF"/>
    <w:rsid w:val="0084467E"/>
    <w:rsid w:val="00847F6C"/>
    <w:rsid w:val="00850CD1"/>
    <w:rsid w:val="0085132C"/>
    <w:rsid w:val="0085141F"/>
    <w:rsid w:val="00854477"/>
    <w:rsid w:val="00854840"/>
    <w:rsid w:val="00854CE8"/>
    <w:rsid w:val="00855346"/>
    <w:rsid w:val="00855818"/>
    <w:rsid w:val="008563A0"/>
    <w:rsid w:val="0086219B"/>
    <w:rsid w:val="00862956"/>
    <w:rsid w:val="008636B2"/>
    <w:rsid w:val="0086621D"/>
    <w:rsid w:val="008663C2"/>
    <w:rsid w:val="00870D93"/>
    <w:rsid w:val="0087299A"/>
    <w:rsid w:val="00874FE9"/>
    <w:rsid w:val="008757A2"/>
    <w:rsid w:val="008759D6"/>
    <w:rsid w:val="00880374"/>
    <w:rsid w:val="00880425"/>
    <w:rsid w:val="00880ECA"/>
    <w:rsid w:val="008815F4"/>
    <w:rsid w:val="00882774"/>
    <w:rsid w:val="00882960"/>
    <w:rsid w:val="008834CC"/>
    <w:rsid w:val="00884EDD"/>
    <w:rsid w:val="00885A1A"/>
    <w:rsid w:val="008878A1"/>
    <w:rsid w:val="0088795E"/>
    <w:rsid w:val="00891226"/>
    <w:rsid w:val="00891DF7"/>
    <w:rsid w:val="0089359E"/>
    <w:rsid w:val="00894053"/>
    <w:rsid w:val="00894643"/>
    <w:rsid w:val="00895282"/>
    <w:rsid w:val="008A1726"/>
    <w:rsid w:val="008A561E"/>
    <w:rsid w:val="008A7716"/>
    <w:rsid w:val="008A77FC"/>
    <w:rsid w:val="008B0379"/>
    <w:rsid w:val="008B0AEE"/>
    <w:rsid w:val="008B2260"/>
    <w:rsid w:val="008B3F5A"/>
    <w:rsid w:val="008B4B11"/>
    <w:rsid w:val="008B59C7"/>
    <w:rsid w:val="008B5F3C"/>
    <w:rsid w:val="008B5FB5"/>
    <w:rsid w:val="008B660B"/>
    <w:rsid w:val="008B67A3"/>
    <w:rsid w:val="008C0730"/>
    <w:rsid w:val="008C3B39"/>
    <w:rsid w:val="008C3F5C"/>
    <w:rsid w:val="008C53AD"/>
    <w:rsid w:val="008C5ED3"/>
    <w:rsid w:val="008C727C"/>
    <w:rsid w:val="008D1017"/>
    <w:rsid w:val="008D1819"/>
    <w:rsid w:val="008D1BDD"/>
    <w:rsid w:val="008D2537"/>
    <w:rsid w:val="008D3472"/>
    <w:rsid w:val="008D418C"/>
    <w:rsid w:val="008D46DA"/>
    <w:rsid w:val="008D5A7B"/>
    <w:rsid w:val="008D5C0E"/>
    <w:rsid w:val="008D614E"/>
    <w:rsid w:val="008D6569"/>
    <w:rsid w:val="008D68D6"/>
    <w:rsid w:val="008D7914"/>
    <w:rsid w:val="008E194F"/>
    <w:rsid w:val="008E3394"/>
    <w:rsid w:val="008E4ECC"/>
    <w:rsid w:val="008E687D"/>
    <w:rsid w:val="008E7635"/>
    <w:rsid w:val="008E7B40"/>
    <w:rsid w:val="008F046E"/>
    <w:rsid w:val="008F19B3"/>
    <w:rsid w:val="008F1EF7"/>
    <w:rsid w:val="008F1F8E"/>
    <w:rsid w:val="008F2D45"/>
    <w:rsid w:val="008F4162"/>
    <w:rsid w:val="008F435F"/>
    <w:rsid w:val="008F4E6B"/>
    <w:rsid w:val="008F59A2"/>
    <w:rsid w:val="008F6C80"/>
    <w:rsid w:val="008F774E"/>
    <w:rsid w:val="00900620"/>
    <w:rsid w:val="0090085F"/>
    <w:rsid w:val="00903202"/>
    <w:rsid w:val="00903D50"/>
    <w:rsid w:val="009043C4"/>
    <w:rsid w:val="00905385"/>
    <w:rsid w:val="00905CBE"/>
    <w:rsid w:val="00905E31"/>
    <w:rsid w:val="0090682D"/>
    <w:rsid w:val="009077D2"/>
    <w:rsid w:val="009100D8"/>
    <w:rsid w:val="00911A1A"/>
    <w:rsid w:val="00911B5E"/>
    <w:rsid w:val="00915843"/>
    <w:rsid w:val="009158FF"/>
    <w:rsid w:val="00915BC9"/>
    <w:rsid w:val="00917099"/>
    <w:rsid w:val="009204BC"/>
    <w:rsid w:val="0092223D"/>
    <w:rsid w:val="00923897"/>
    <w:rsid w:val="00923DB5"/>
    <w:rsid w:val="009241EA"/>
    <w:rsid w:val="00924373"/>
    <w:rsid w:val="00924BBB"/>
    <w:rsid w:val="00925659"/>
    <w:rsid w:val="00931150"/>
    <w:rsid w:val="00932943"/>
    <w:rsid w:val="009329B0"/>
    <w:rsid w:val="0093616A"/>
    <w:rsid w:val="00936615"/>
    <w:rsid w:val="00937587"/>
    <w:rsid w:val="009405C9"/>
    <w:rsid w:val="00940B5C"/>
    <w:rsid w:val="00941584"/>
    <w:rsid w:val="00942713"/>
    <w:rsid w:val="00946552"/>
    <w:rsid w:val="00946AB9"/>
    <w:rsid w:val="00946FA2"/>
    <w:rsid w:val="00950800"/>
    <w:rsid w:val="00951801"/>
    <w:rsid w:val="00951BF0"/>
    <w:rsid w:val="00952350"/>
    <w:rsid w:val="0095328A"/>
    <w:rsid w:val="00954C37"/>
    <w:rsid w:val="00955A86"/>
    <w:rsid w:val="00956B3D"/>
    <w:rsid w:val="009578C9"/>
    <w:rsid w:val="00957A33"/>
    <w:rsid w:val="009619F7"/>
    <w:rsid w:val="00962D85"/>
    <w:rsid w:val="00962EBE"/>
    <w:rsid w:val="00963FBA"/>
    <w:rsid w:val="009644A8"/>
    <w:rsid w:val="009648DB"/>
    <w:rsid w:val="00965A90"/>
    <w:rsid w:val="009669FB"/>
    <w:rsid w:val="00967525"/>
    <w:rsid w:val="009675AF"/>
    <w:rsid w:val="009703EA"/>
    <w:rsid w:val="00971374"/>
    <w:rsid w:val="0097342D"/>
    <w:rsid w:val="009736E3"/>
    <w:rsid w:val="00974A8C"/>
    <w:rsid w:val="00977D05"/>
    <w:rsid w:val="00981C19"/>
    <w:rsid w:val="00983E09"/>
    <w:rsid w:val="00983FE3"/>
    <w:rsid w:val="009851A9"/>
    <w:rsid w:val="0098743B"/>
    <w:rsid w:val="00987721"/>
    <w:rsid w:val="00991347"/>
    <w:rsid w:val="0099164D"/>
    <w:rsid w:val="00991FAF"/>
    <w:rsid w:val="009922AA"/>
    <w:rsid w:val="0099344C"/>
    <w:rsid w:val="00997E59"/>
    <w:rsid w:val="009A3472"/>
    <w:rsid w:val="009A35DF"/>
    <w:rsid w:val="009A506D"/>
    <w:rsid w:val="009A5AB9"/>
    <w:rsid w:val="009A5D2F"/>
    <w:rsid w:val="009A61E4"/>
    <w:rsid w:val="009A636C"/>
    <w:rsid w:val="009A7C0D"/>
    <w:rsid w:val="009B0948"/>
    <w:rsid w:val="009B0B0E"/>
    <w:rsid w:val="009B1189"/>
    <w:rsid w:val="009B17D9"/>
    <w:rsid w:val="009B3721"/>
    <w:rsid w:val="009B58DE"/>
    <w:rsid w:val="009B6F51"/>
    <w:rsid w:val="009C0959"/>
    <w:rsid w:val="009C18D0"/>
    <w:rsid w:val="009C5240"/>
    <w:rsid w:val="009C5ACD"/>
    <w:rsid w:val="009C6696"/>
    <w:rsid w:val="009C7609"/>
    <w:rsid w:val="009C777C"/>
    <w:rsid w:val="009D176E"/>
    <w:rsid w:val="009D18C9"/>
    <w:rsid w:val="009D30D0"/>
    <w:rsid w:val="009D3B74"/>
    <w:rsid w:val="009D41F8"/>
    <w:rsid w:val="009D42C8"/>
    <w:rsid w:val="009D571E"/>
    <w:rsid w:val="009D5EDA"/>
    <w:rsid w:val="009D77B4"/>
    <w:rsid w:val="009D7E9D"/>
    <w:rsid w:val="009E046D"/>
    <w:rsid w:val="009E302F"/>
    <w:rsid w:val="009E38EA"/>
    <w:rsid w:val="009E4FF2"/>
    <w:rsid w:val="009E5BDD"/>
    <w:rsid w:val="009E6E96"/>
    <w:rsid w:val="009E775C"/>
    <w:rsid w:val="009E7AB6"/>
    <w:rsid w:val="009F0A40"/>
    <w:rsid w:val="009F0F96"/>
    <w:rsid w:val="009F1A97"/>
    <w:rsid w:val="009F214E"/>
    <w:rsid w:val="009F293F"/>
    <w:rsid w:val="009F3D07"/>
    <w:rsid w:val="009F4345"/>
    <w:rsid w:val="009F5ED9"/>
    <w:rsid w:val="009F6539"/>
    <w:rsid w:val="009F6865"/>
    <w:rsid w:val="009F69A6"/>
    <w:rsid w:val="00A007FE"/>
    <w:rsid w:val="00A024CD"/>
    <w:rsid w:val="00A028AF"/>
    <w:rsid w:val="00A031E8"/>
    <w:rsid w:val="00A03FE2"/>
    <w:rsid w:val="00A05E25"/>
    <w:rsid w:val="00A10502"/>
    <w:rsid w:val="00A122BB"/>
    <w:rsid w:val="00A132A5"/>
    <w:rsid w:val="00A133CF"/>
    <w:rsid w:val="00A2126E"/>
    <w:rsid w:val="00A2177B"/>
    <w:rsid w:val="00A22011"/>
    <w:rsid w:val="00A2595D"/>
    <w:rsid w:val="00A31118"/>
    <w:rsid w:val="00A32D4D"/>
    <w:rsid w:val="00A337C1"/>
    <w:rsid w:val="00A33EBA"/>
    <w:rsid w:val="00A37BA8"/>
    <w:rsid w:val="00A42F24"/>
    <w:rsid w:val="00A45CC6"/>
    <w:rsid w:val="00A462A0"/>
    <w:rsid w:val="00A46755"/>
    <w:rsid w:val="00A50148"/>
    <w:rsid w:val="00A504A3"/>
    <w:rsid w:val="00A52CA6"/>
    <w:rsid w:val="00A5461A"/>
    <w:rsid w:val="00A54749"/>
    <w:rsid w:val="00A57C9C"/>
    <w:rsid w:val="00A6008B"/>
    <w:rsid w:val="00A60FDB"/>
    <w:rsid w:val="00A6106A"/>
    <w:rsid w:val="00A61152"/>
    <w:rsid w:val="00A6217D"/>
    <w:rsid w:val="00A65EBC"/>
    <w:rsid w:val="00A66824"/>
    <w:rsid w:val="00A710DF"/>
    <w:rsid w:val="00A71969"/>
    <w:rsid w:val="00A760C5"/>
    <w:rsid w:val="00A769D2"/>
    <w:rsid w:val="00A77F73"/>
    <w:rsid w:val="00A812A5"/>
    <w:rsid w:val="00A814AD"/>
    <w:rsid w:val="00A819EB"/>
    <w:rsid w:val="00A833F7"/>
    <w:rsid w:val="00A85408"/>
    <w:rsid w:val="00A85FDB"/>
    <w:rsid w:val="00A923C6"/>
    <w:rsid w:val="00A93E79"/>
    <w:rsid w:val="00A93ECF"/>
    <w:rsid w:val="00A94EC4"/>
    <w:rsid w:val="00A96554"/>
    <w:rsid w:val="00A96617"/>
    <w:rsid w:val="00A97225"/>
    <w:rsid w:val="00A97FD3"/>
    <w:rsid w:val="00AA0BF3"/>
    <w:rsid w:val="00AA10F9"/>
    <w:rsid w:val="00AA232D"/>
    <w:rsid w:val="00AA34C1"/>
    <w:rsid w:val="00AA3770"/>
    <w:rsid w:val="00AA5949"/>
    <w:rsid w:val="00AA596B"/>
    <w:rsid w:val="00AB0848"/>
    <w:rsid w:val="00AB0B81"/>
    <w:rsid w:val="00AB3DC2"/>
    <w:rsid w:val="00AB53CE"/>
    <w:rsid w:val="00AB5C4C"/>
    <w:rsid w:val="00AB6C5C"/>
    <w:rsid w:val="00AB6D5C"/>
    <w:rsid w:val="00AB79C2"/>
    <w:rsid w:val="00AB7B62"/>
    <w:rsid w:val="00AC1FF2"/>
    <w:rsid w:val="00AC4B40"/>
    <w:rsid w:val="00AC53ED"/>
    <w:rsid w:val="00AC689C"/>
    <w:rsid w:val="00AD0BAD"/>
    <w:rsid w:val="00AD1063"/>
    <w:rsid w:val="00AD25E8"/>
    <w:rsid w:val="00AD3B09"/>
    <w:rsid w:val="00AD675F"/>
    <w:rsid w:val="00AD7134"/>
    <w:rsid w:val="00AE14BA"/>
    <w:rsid w:val="00AE16DF"/>
    <w:rsid w:val="00AE1831"/>
    <w:rsid w:val="00AE2891"/>
    <w:rsid w:val="00AE4F1F"/>
    <w:rsid w:val="00AE6047"/>
    <w:rsid w:val="00AE6615"/>
    <w:rsid w:val="00AE68C4"/>
    <w:rsid w:val="00AF2AF1"/>
    <w:rsid w:val="00B01D4E"/>
    <w:rsid w:val="00B022C5"/>
    <w:rsid w:val="00B023F8"/>
    <w:rsid w:val="00B0324A"/>
    <w:rsid w:val="00B0651C"/>
    <w:rsid w:val="00B07CF8"/>
    <w:rsid w:val="00B121CC"/>
    <w:rsid w:val="00B159B4"/>
    <w:rsid w:val="00B16EF2"/>
    <w:rsid w:val="00B20C70"/>
    <w:rsid w:val="00B21C35"/>
    <w:rsid w:val="00B22082"/>
    <w:rsid w:val="00B222F8"/>
    <w:rsid w:val="00B23C11"/>
    <w:rsid w:val="00B26123"/>
    <w:rsid w:val="00B26F89"/>
    <w:rsid w:val="00B300A7"/>
    <w:rsid w:val="00B301F1"/>
    <w:rsid w:val="00B318F2"/>
    <w:rsid w:val="00B33ACF"/>
    <w:rsid w:val="00B34977"/>
    <w:rsid w:val="00B41016"/>
    <w:rsid w:val="00B4225F"/>
    <w:rsid w:val="00B433DF"/>
    <w:rsid w:val="00B44921"/>
    <w:rsid w:val="00B45334"/>
    <w:rsid w:val="00B50B54"/>
    <w:rsid w:val="00B5209F"/>
    <w:rsid w:val="00B52A6F"/>
    <w:rsid w:val="00B54FD5"/>
    <w:rsid w:val="00B566BB"/>
    <w:rsid w:val="00B566F5"/>
    <w:rsid w:val="00B56B15"/>
    <w:rsid w:val="00B616B2"/>
    <w:rsid w:val="00B6196C"/>
    <w:rsid w:val="00B62E1E"/>
    <w:rsid w:val="00B64763"/>
    <w:rsid w:val="00B65949"/>
    <w:rsid w:val="00B65CD2"/>
    <w:rsid w:val="00B6653D"/>
    <w:rsid w:val="00B67747"/>
    <w:rsid w:val="00B713C7"/>
    <w:rsid w:val="00B71DEE"/>
    <w:rsid w:val="00B76455"/>
    <w:rsid w:val="00B76C1A"/>
    <w:rsid w:val="00B801A2"/>
    <w:rsid w:val="00B8149C"/>
    <w:rsid w:val="00B81EAC"/>
    <w:rsid w:val="00B82E41"/>
    <w:rsid w:val="00B83240"/>
    <w:rsid w:val="00B84CA8"/>
    <w:rsid w:val="00B87C23"/>
    <w:rsid w:val="00B90044"/>
    <w:rsid w:val="00B908E1"/>
    <w:rsid w:val="00B90F11"/>
    <w:rsid w:val="00B91428"/>
    <w:rsid w:val="00B91F8B"/>
    <w:rsid w:val="00B9404F"/>
    <w:rsid w:val="00BA28F2"/>
    <w:rsid w:val="00BA3D90"/>
    <w:rsid w:val="00BA6615"/>
    <w:rsid w:val="00BA6F05"/>
    <w:rsid w:val="00BB4C9F"/>
    <w:rsid w:val="00BC007B"/>
    <w:rsid w:val="00BC1453"/>
    <w:rsid w:val="00BC2EB3"/>
    <w:rsid w:val="00BC378C"/>
    <w:rsid w:val="00BC44BC"/>
    <w:rsid w:val="00BC6716"/>
    <w:rsid w:val="00BC685E"/>
    <w:rsid w:val="00BD003F"/>
    <w:rsid w:val="00BD034A"/>
    <w:rsid w:val="00BD140E"/>
    <w:rsid w:val="00BD2728"/>
    <w:rsid w:val="00BD3758"/>
    <w:rsid w:val="00BD3F48"/>
    <w:rsid w:val="00BD4213"/>
    <w:rsid w:val="00BD479F"/>
    <w:rsid w:val="00BD524E"/>
    <w:rsid w:val="00BD5814"/>
    <w:rsid w:val="00BD5A9C"/>
    <w:rsid w:val="00BD6BC0"/>
    <w:rsid w:val="00BD77E1"/>
    <w:rsid w:val="00BE293D"/>
    <w:rsid w:val="00BE2FBC"/>
    <w:rsid w:val="00BE3D86"/>
    <w:rsid w:val="00BF1D6B"/>
    <w:rsid w:val="00BF3AEE"/>
    <w:rsid w:val="00BF3F21"/>
    <w:rsid w:val="00BF40E9"/>
    <w:rsid w:val="00BF428B"/>
    <w:rsid w:val="00BF4E8C"/>
    <w:rsid w:val="00BF5084"/>
    <w:rsid w:val="00BF6DB8"/>
    <w:rsid w:val="00C01F66"/>
    <w:rsid w:val="00C02B4A"/>
    <w:rsid w:val="00C0328E"/>
    <w:rsid w:val="00C04D22"/>
    <w:rsid w:val="00C05879"/>
    <w:rsid w:val="00C05DA3"/>
    <w:rsid w:val="00C07901"/>
    <w:rsid w:val="00C10650"/>
    <w:rsid w:val="00C10A84"/>
    <w:rsid w:val="00C10D7F"/>
    <w:rsid w:val="00C1154F"/>
    <w:rsid w:val="00C1188D"/>
    <w:rsid w:val="00C119DC"/>
    <w:rsid w:val="00C14CCE"/>
    <w:rsid w:val="00C15C56"/>
    <w:rsid w:val="00C173AD"/>
    <w:rsid w:val="00C20435"/>
    <w:rsid w:val="00C2139E"/>
    <w:rsid w:val="00C21AC0"/>
    <w:rsid w:val="00C22A3A"/>
    <w:rsid w:val="00C23349"/>
    <w:rsid w:val="00C271FD"/>
    <w:rsid w:val="00C326B6"/>
    <w:rsid w:val="00C368DB"/>
    <w:rsid w:val="00C36DC7"/>
    <w:rsid w:val="00C403C4"/>
    <w:rsid w:val="00C41028"/>
    <w:rsid w:val="00C4136C"/>
    <w:rsid w:val="00C439BB"/>
    <w:rsid w:val="00C458A9"/>
    <w:rsid w:val="00C46C30"/>
    <w:rsid w:val="00C538DB"/>
    <w:rsid w:val="00C54025"/>
    <w:rsid w:val="00C54558"/>
    <w:rsid w:val="00C54A54"/>
    <w:rsid w:val="00C56731"/>
    <w:rsid w:val="00C57CC3"/>
    <w:rsid w:val="00C60584"/>
    <w:rsid w:val="00C647EB"/>
    <w:rsid w:val="00C64B2B"/>
    <w:rsid w:val="00C64D0C"/>
    <w:rsid w:val="00C65FA8"/>
    <w:rsid w:val="00C660A0"/>
    <w:rsid w:val="00C66C2A"/>
    <w:rsid w:val="00C70E5F"/>
    <w:rsid w:val="00C70F7C"/>
    <w:rsid w:val="00C71542"/>
    <w:rsid w:val="00C71F54"/>
    <w:rsid w:val="00C72509"/>
    <w:rsid w:val="00C72813"/>
    <w:rsid w:val="00C730D2"/>
    <w:rsid w:val="00C732A6"/>
    <w:rsid w:val="00C741BA"/>
    <w:rsid w:val="00C74E8E"/>
    <w:rsid w:val="00C74F79"/>
    <w:rsid w:val="00C7705F"/>
    <w:rsid w:val="00C800F5"/>
    <w:rsid w:val="00C813DD"/>
    <w:rsid w:val="00C81AD2"/>
    <w:rsid w:val="00C81D70"/>
    <w:rsid w:val="00C82220"/>
    <w:rsid w:val="00C8239B"/>
    <w:rsid w:val="00C834D6"/>
    <w:rsid w:val="00C84BFD"/>
    <w:rsid w:val="00C8688E"/>
    <w:rsid w:val="00C86DAE"/>
    <w:rsid w:val="00C87207"/>
    <w:rsid w:val="00C90712"/>
    <w:rsid w:val="00C90AF0"/>
    <w:rsid w:val="00C939E6"/>
    <w:rsid w:val="00C9414F"/>
    <w:rsid w:val="00C9541E"/>
    <w:rsid w:val="00C956FA"/>
    <w:rsid w:val="00C971D3"/>
    <w:rsid w:val="00CA0056"/>
    <w:rsid w:val="00CA105D"/>
    <w:rsid w:val="00CA2446"/>
    <w:rsid w:val="00CB0FA5"/>
    <w:rsid w:val="00CB5CEE"/>
    <w:rsid w:val="00CB640E"/>
    <w:rsid w:val="00CC0B8C"/>
    <w:rsid w:val="00CC1EE0"/>
    <w:rsid w:val="00CC25A4"/>
    <w:rsid w:val="00CC532E"/>
    <w:rsid w:val="00CC5659"/>
    <w:rsid w:val="00CC6AD3"/>
    <w:rsid w:val="00CC6E96"/>
    <w:rsid w:val="00CC7345"/>
    <w:rsid w:val="00CC7E10"/>
    <w:rsid w:val="00CD0BEF"/>
    <w:rsid w:val="00CD233F"/>
    <w:rsid w:val="00CD3587"/>
    <w:rsid w:val="00CD6A17"/>
    <w:rsid w:val="00CD6C6C"/>
    <w:rsid w:val="00CD6D58"/>
    <w:rsid w:val="00CE184E"/>
    <w:rsid w:val="00CE3D10"/>
    <w:rsid w:val="00CE5999"/>
    <w:rsid w:val="00CE5B91"/>
    <w:rsid w:val="00CE5BA0"/>
    <w:rsid w:val="00CF0106"/>
    <w:rsid w:val="00CF10EB"/>
    <w:rsid w:val="00CF25AD"/>
    <w:rsid w:val="00CF65E9"/>
    <w:rsid w:val="00CF711D"/>
    <w:rsid w:val="00CF74EE"/>
    <w:rsid w:val="00D00DDC"/>
    <w:rsid w:val="00D0227A"/>
    <w:rsid w:val="00D02737"/>
    <w:rsid w:val="00D02939"/>
    <w:rsid w:val="00D03038"/>
    <w:rsid w:val="00D0435F"/>
    <w:rsid w:val="00D11557"/>
    <w:rsid w:val="00D1159C"/>
    <w:rsid w:val="00D146AB"/>
    <w:rsid w:val="00D15590"/>
    <w:rsid w:val="00D16093"/>
    <w:rsid w:val="00D205A9"/>
    <w:rsid w:val="00D213DF"/>
    <w:rsid w:val="00D217BA"/>
    <w:rsid w:val="00D21CD0"/>
    <w:rsid w:val="00D237B1"/>
    <w:rsid w:val="00D244A6"/>
    <w:rsid w:val="00D24CEA"/>
    <w:rsid w:val="00D256D9"/>
    <w:rsid w:val="00D30B97"/>
    <w:rsid w:val="00D33C25"/>
    <w:rsid w:val="00D35F23"/>
    <w:rsid w:val="00D365E6"/>
    <w:rsid w:val="00D41279"/>
    <w:rsid w:val="00D41F00"/>
    <w:rsid w:val="00D43D21"/>
    <w:rsid w:val="00D44A69"/>
    <w:rsid w:val="00D4761B"/>
    <w:rsid w:val="00D5080A"/>
    <w:rsid w:val="00D521D0"/>
    <w:rsid w:val="00D52641"/>
    <w:rsid w:val="00D52967"/>
    <w:rsid w:val="00D53BBA"/>
    <w:rsid w:val="00D53CF8"/>
    <w:rsid w:val="00D559B0"/>
    <w:rsid w:val="00D56EC5"/>
    <w:rsid w:val="00D57247"/>
    <w:rsid w:val="00D57BDD"/>
    <w:rsid w:val="00D63A57"/>
    <w:rsid w:val="00D6616A"/>
    <w:rsid w:val="00D662FA"/>
    <w:rsid w:val="00D67050"/>
    <w:rsid w:val="00D673C6"/>
    <w:rsid w:val="00D704D5"/>
    <w:rsid w:val="00D741B8"/>
    <w:rsid w:val="00D75047"/>
    <w:rsid w:val="00D76794"/>
    <w:rsid w:val="00D858D1"/>
    <w:rsid w:val="00D859E0"/>
    <w:rsid w:val="00D85C8D"/>
    <w:rsid w:val="00D90AD5"/>
    <w:rsid w:val="00D90F8D"/>
    <w:rsid w:val="00D93787"/>
    <w:rsid w:val="00D93C04"/>
    <w:rsid w:val="00D93F23"/>
    <w:rsid w:val="00D9756F"/>
    <w:rsid w:val="00DA2067"/>
    <w:rsid w:val="00DA28A0"/>
    <w:rsid w:val="00DA438C"/>
    <w:rsid w:val="00DA45D2"/>
    <w:rsid w:val="00DA5B22"/>
    <w:rsid w:val="00DA5F56"/>
    <w:rsid w:val="00DA61B2"/>
    <w:rsid w:val="00DA6A97"/>
    <w:rsid w:val="00DA6B23"/>
    <w:rsid w:val="00DB0617"/>
    <w:rsid w:val="00DB0DA1"/>
    <w:rsid w:val="00DB395F"/>
    <w:rsid w:val="00DB6DC7"/>
    <w:rsid w:val="00DB7884"/>
    <w:rsid w:val="00DC0113"/>
    <w:rsid w:val="00DC061C"/>
    <w:rsid w:val="00DC1996"/>
    <w:rsid w:val="00DC5599"/>
    <w:rsid w:val="00DC57DF"/>
    <w:rsid w:val="00DC6397"/>
    <w:rsid w:val="00DC7749"/>
    <w:rsid w:val="00DD06B4"/>
    <w:rsid w:val="00DD19C9"/>
    <w:rsid w:val="00DD19D6"/>
    <w:rsid w:val="00DD2025"/>
    <w:rsid w:val="00DD2F3B"/>
    <w:rsid w:val="00DD55FB"/>
    <w:rsid w:val="00DD70A2"/>
    <w:rsid w:val="00DE0884"/>
    <w:rsid w:val="00DE22BA"/>
    <w:rsid w:val="00DE26A3"/>
    <w:rsid w:val="00DE3143"/>
    <w:rsid w:val="00DE6159"/>
    <w:rsid w:val="00DF04A4"/>
    <w:rsid w:val="00DF08DB"/>
    <w:rsid w:val="00DF0C69"/>
    <w:rsid w:val="00DF31A4"/>
    <w:rsid w:val="00DF3858"/>
    <w:rsid w:val="00DF3DEE"/>
    <w:rsid w:val="00DF5A7E"/>
    <w:rsid w:val="00DF6AC9"/>
    <w:rsid w:val="00DF789D"/>
    <w:rsid w:val="00E0065B"/>
    <w:rsid w:val="00E008DF"/>
    <w:rsid w:val="00E0108D"/>
    <w:rsid w:val="00E01D99"/>
    <w:rsid w:val="00E0310B"/>
    <w:rsid w:val="00E06DBC"/>
    <w:rsid w:val="00E138C9"/>
    <w:rsid w:val="00E15A32"/>
    <w:rsid w:val="00E16184"/>
    <w:rsid w:val="00E20F04"/>
    <w:rsid w:val="00E22289"/>
    <w:rsid w:val="00E25328"/>
    <w:rsid w:val="00E25EF8"/>
    <w:rsid w:val="00E30076"/>
    <w:rsid w:val="00E3155B"/>
    <w:rsid w:val="00E33AAE"/>
    <w:rsid w:val="00E33C15"/>
    <w:rsid w:val="00E3515A"/>
    <w:rsid w:val="00E35817"/>
    <w:rsid w:val="00E375F1"/>
    <w:rsid w:val="00E378B1"/>
    <w:rsid w:val="00E40779"/>
    <w:rsid w:val="00E432DC"/>
    <w:rsid w:val="00E43373"/>
    <w:rsid w:val="00E435CC"/>
    <w:rsid w:val="00E439CA"/>
    <w:rsid w:val="00E44335"/>
    <w:rsid w:val="00E52FB9"/>
    <w:rsid w:val="00E5413B"/>
    <w:rsid w:val="00E544E3"/>
    <w:rsid w:val="00E54F7B"/>
    <w:rsid w:val="00E55C8A"/>
    <w:rsid w:val="00E568A5"/>
    <w:rsid w:val="00E57B79"/>
    <w:rsid w:val="00E61EE7"/>
    <w:rsid w:val="00E63ABA"/>
    <w:rsid w:val="00E6548F"/>
    <w:rsid w:val="00E65D8A"/>
    <w:rsid w:val="00E65DE8"/>
    <w:rsid w:val="00E65E10"/>
    <w:rsid w:val="00E65E38"/>
    <w:rsid w:val="00E6606E"/>
    <w:rsid w:val="00E667E8"/>
    <w:rsid w:val="00E703D2"/>
    <w:rsid w:val="00E71632"/>
    <w:rsid w:val="00E74DD8"/>
    <w:rsid w:val="00E7503D"/>
    <w:rsid w:val="00E76CF2"/>
    <w:rsid w:val="00E7737E"/>
    <w:rsid w:val="00E77633"/>
    <w:rsid w:val="00E77AAE"/>
    <w:rsid w:val="00E77E3B"/>
    <w:rsid w:val="00E80CB0"/>
    <w:rsid w:val="00E81CBF"/>
    <w:rsid w:val="00E83792"/>
    <w:rsid w:val="00E83ED5"/>
    <w:rsid w:val="00E84CAF"/>
    <w:rsid w:val="00E86DB5"/>
    <w:rsid w:val="00E8744A"/>
    <w:rsid w:val="00E87E67"/>
    <w:rsid w:val="00E90656"/>
    <w:rsid w:val="00E90AAA"/>
    <w:rsid w:val="00E9179A"/>
    <w:rsid w:val="00E927E3"/>
    <w:rsid w:val="00E92FCC"/>
    <w:rsid w:val="00E94372"/>
    <w:rsid w:val="00E951D2"/>
    <w:rsid w:val="00E957F1"/>
    <w:rsid w:val="00E96B47"/>
    <w:rsid w:val="00E97490"/>
    <w:rsid w:val="00E97EA6"/>
    <w:rsid w:val="00EA660B"/>
    <w:rsid w:val="00EA6EEE"/>
    <w:rsid w:val="00EA713E"/>
    <w:rsid w:val="00EB1BFD"/>
    <w:rsid w:val="00EB2169"/>
    <w:rsid w:val="00EB321F"/>
    <w:rsid w:val="00EB386B"/>
    <w:rsid w:val="00EB3894"/>
    <w:rsid w:val="00EB6541"/>
    <w:rsid w:val="00EB71C8"/>
    <w:rsid w:val="00EB7D06"/>
    <w:rsid w:val="00EC0E6B"/>
    <w:rsid w:val="00EC1828"/>
    <w:rsid w:val="00EC198E"/>
    <w:rsid w:val="00EC6A6E"/>
    <w:rsid w:val="00EC6AD8"/>
    <w:rsid w:val="00EC6BA7"/>
    <w:rsid w:val="00EC7181"/>
    <w:rsid w:val="00ED0716"/>
    <w:rsid w:val="00ED2571"/>
    <w:rsid w:val="00ED4B96"/>
    <w:rsid w:val="00ED6883"/>
    <w:rsid w:val="00ED7552"/>
    <w:rsid w:val="00EE0568"/>
    <w:rsid w:val="00EE27CB"/>
    <w:rsid w:val="00EE2EC0"/>
    <w:rsid w:val="00EE337C"/>
    <w:rsid w:val="00EE4E78"/>
    <w:rsid w:val="00EE5B53"/>
    <w:rsid w:val="00EF208A"/>
    <w:rsid w:val="00EF2330"/>
    <w:rsid w:val="00EF31BB"/>
    <w:rsid w:val="00EF33A6"/>
    <w:rsid w:val="00EF407B"/>
    <w:rsid w:val="00EF712A"/>
    <w:rsid w:val="00EF7748"/>
    <w:rsid w:val="00F02299"/>
    <w:rsid w:val="00F03208"/>
    <w:rsid w:val="00F04DDE"/>
    <w:rsid w:val="00F04F59"/>
    <w:rsid w:val="00F0670C"/>
    <w:rsid w:val="00F077D7"/>
    <w:rsid w:val="00F07F0B"/>
    <w:rsid w:val="00F15E30"/>
    <w:rsid w:val="00F17366"/>
    <w:rsid w:val="00F21656"/>
    <w:rsid w:val="00F2279E"/>
    <w:rsid w:val="00F23533"/>
    <w:rsid w:val="00F235AF"/>
    <w:rsid w:val="00F25006"/>
    <w:rsid w:val="00F25426"/>
    <w:rsid w:val="00F2581D"/>
    <w:rsid w:val="00F26114"/>
    <w:rsid w:val="00F2766A"/>
    <w:rsid w:val="00F31435"/>
    <w:rsid w:val="00F31A8D"/>
    <w:rsid w:val="00F35876"/>
    <w:rsid w:val="00F359E8"/>
    <w:rsid w:val="00F36F64"/>
    <w:rsid w:val="00F42B4B"/>
    <w:rsid w:val="00F43FC6"/>
    <w:rsid w:val="00F50FEF"/>
    <w:rsid w:val="00F51A6D"/>
    <w:rsid w:val="00F522D4"/>
    <w:rsid w:val="00F527FE"/>
    <w:rsid w:val="00F528BD"/>
    <w:rsid w:val="00F53B51"/>
    <w:rsid w:val="00F54DE0"/>
    <w:rsid w:val="00F550CB"/>
    <w:rsid w:val="00F55596"/>
    <w:rsid w:val="00F61C97"/>
    <w:rsid w:val="00F62B79"/>
    <w:rsid w:val="00F65763"/>
    <w:rsid w:val="00F66FC8"/>
    <w:rsid w:val="00F7090B"/>
    <w:rsid w:val="00F7096D"/>
    <w:rsid w:val="00F70F04"/>
    <w:rsid w:val="00F7190A"/>
    <w:rsid w:val="00F72D42"/>
    <w:rsid w:val="00F805AF"/>
    <w:rsid w:val="00F832E7"/>
    <w:rsid w:val="00F83DED"/>
    <w:rsid w:val="00F847EA"/>
    <w:rsid w:val="00F85872"/>
    <w:rsid w:val="00F91B6B"/>
    <w:rsid w:val="00F923B7"/>
    <w:rsid w:val="00F927A2"/>
    <w:rsid w:val="00F92836"/>
    <w:rsid w:val="00F94BB9"/>
    <w:rsid w:val="00F95152"/>
    <w:rsid w:val="00F96296"/>
    <w:rsid w:val="00F96AEF"/>
    <w:rsid w:val="00F96D46"/>
    <w:rsid w:val="00FA001D"/>
    <w:rsid w:val="00FA1E4E"/>
    <w:rsid w:val="00FA39BE"/>
    <w:rsid w:val="00FA552A"/>
    <w:rsid w:val="00FB1213"/>
    <w:rsid w:val="00FB5743"/>
    <w:rsid w:val="00FB5B1C"/>
    <w:rsid w:val="00FB7940"/>
    <w:rsid w:val="00FC1285"/>
    <w:rsid w:val="00FC18E8"/>
    <w:rsid w:val="00FC5219"/>
    <w:rsid w:val="00FC6BE6"/>
    <w:rsid w:val="00FC74E5"/>
    <w:rsid w:val="00FC76BC"/>
    <w:rsid w:val="00FC79DA"/>
    <w:rsid w:val="00FD00F7"/>
    <w:rsid w:val="00FD0FE4"/>
    <w:rsid w:val="00FD5AB2"/>
    <w:rsid w:val="00FD6B9B"/>
    <w:rsid w:val="00FD6C38"/>
    <w:rsid w:val="00FD7E14"/>
    <w:rsid w:val="00FE2428"/>
    <w:rsid w:val="00FE2DB6"/>
    <w:rsid w:val="00FE67E9"/>
    <w:rsid w:val="00FE6D7E"/>
    <w:rsid w:val="00FF098D"/>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7E6D19F6-B737-4979-BECF-29B9A17D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09"/>
    <w:pPr>
      <w:widowControl w:val="0"/>
      <w:suppressAutoHyphens/>
    </w:pPr>
    <w:rPr>
      <w:rFonts w:eastAsia="Arial Unicode MS"/>
      <w:kern w:val="1"/>
      <w:sz w:val="24"/>
      <w:szCs w:val="24"/>
      <w:lang w:eastAsia="ar-SA"/>
    </w:rPr>
  </w:style>
  <w:style w:type="paragraph" w:styleId="Heading1">
    <w:name w:val="heading 1"/>
    <w:basedOn w:val="Normal"/>
    <w:next w:val="Normal"/>
    <w:link w:val="Heading1Char"/>
    <w:uiPriority w:val="9"/>
    <w:qFormat/>
    <w:rsid w:val="007A1F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0227A"/>
    <w:pPr>
      <w:keepNext/>
      <w:numPr>
        <w:ilvl w:val="1"/>
        <w:numId w:val="2"/>
      </w:numPr>
      <w:jc w:val="both"/>
      <w:outlineLvl w:val="1"/>
    </w:pPr>
    <w:rPr>
      <w:b/>
      <w:bC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3E09"/>
  </w:style>
  <w:style w:type="character" w:customStyle="1" w:styleId="WW8Num2z0">
    <w:name w:val="WW8Num2z0"/>
    <w:rsid w:val="00983E09"/>
    <w:rPr>
      <w:rFonts w:ascii="Times New Roman" w:hAnsi="Times New Roman" w:cs="Times New Roman"/>
      <w:sz w:val="26"/>
      <w:szCs w:val="26"/>
    </w:rPr>
  </w:style>
  <w:style w:type="character" w:customStyle="1" w:styleId="WW8Num2z1">
    <w:name w:val="WW8Num2z1"/>
    <w:rsid w:val="00983E09"/>
    <w:rPr>
      <w:b w:val="0"/>
    </w:rPr>
  </w:style>
  <w:style w:type="character" w:customStyle="1" w:styleId="WW8Num2z3">
    <w:name w:val="WW8Num2z3"/>
    <w:rsid w:val="00983E09"/>
    <w:rPr>
      <w:b w:val="0"/>
      <w:color w:val="000000"/>
    </w:rPr>
  </w:style>
  <w:style w:type="character" w:customStyle="1" w:styleId="DefaultParagraphFont1">
    <w:name w:val="Default Paragraph Font1"/>
    <w:rsid w:val="00983E09"/>
  </w:style>
  <w:style w:type="character" w:styleId="HTMLTypewriter">
    <w:name w:val="HTML Typewriter"/>
    <w:rsid w:val="00983E09"/>
    <w:rPr>
      <w:rFonts w:ascii="Courier New" w:eastAsia="Calibri" w:hAnsi="Courier New" w:cs="Courier New"/>
      <w:sz w:val="20"/>
      <w:szCs w:val="20"/>
    </w:rPr>
  </w:style>
  <w:style w:type="character" w:customStyle="1" w:styleId="CommentTextChar">
    <w:name w:val="Comment Text Char"/>
    <w:rsid w:val="00983E09"/>
    <w:rPr>
      <w:rFonts w:ascii="Calibri" w:eastAsia="ヒラギノ角ゴ Pro W3" w:hAnsi="Calibri"/>
      <w:color w:val="000000"/>
    </w:rPr>
  </w:style>
  <w:style w:type="character" w:styleId="CommentReference">
    <w:name w:val="annotation reference"/>
    <w:rsid w:val="00983E09"/>
    <w:rPr>
      <w:sz w:val="16"/>
      <w:szCs w:val="16"/>
    </w:rPr>
  </w:style>
  <w:style w:type="character" w:customStyle="1" w:styleId="BalloonTextChar">
    <w:name w:val="Balloon Text Char"/>
    <w:rsid w:val="00983E09"/>
    <w:rPr>
      <w:rFonts w:ascii="Tahoma" w:eastAsia="Arial Unicode MS" w:hAnsi="Tahoma" w:cs="Tahoma"/>
      <w:kern w:val="1"/>
      <w:sz w:val="16"/>
      <w:szCs w:val="16"/>
    </w:rPr>
  </w:style>
  <w:style w:type="character" w:customStyle="1" w:styleId="FootnoteTextChar">
    <w:name w:val="Footnote Text Char"/>
    <w:rsid w:val="00983E09"/>
    <w:rPr>
      <w:rFonts w:eastAsia="Arial Unicode MS"/>
      <w:kern w:val="1"/>
    </w:rPr>
  </w:style>
  <w:style w:type="character" w:customStyle="1" w:styleId="FootnoteCharacters">
    <w:name w:val="Footnote Characters"/>
    <w:rsid w:val="00983E09"/>
    <w:rPr>
      <w:vertAlign w:val="superscript"/>
    </w:rPr>
  </w:style>
  <w:style w:type="character" w:styleId="FootnoteReference">
    <w:name w:val="footnote reference"/>
    <w:uiPriority w:val="99"/>
    <w:rsid w:val="00983E09"/>
    <w:rPr>
      <w:vertAlign w:val="superscript"/>
    </w:rPr>
  </w:style>
  <w:style w:type="character" w:customStyle="1" w:styleId="EndnoteCharacters">
    <w:name w:val="Endnote Characters"/>
    <w:rsid w:val="00983E09"/>
    <w:rPr>
      <w:vertAlign w:val="superscript"/>
    </w:rPr>
  </w:style>
  <w:style w:type="character" w:customStyle="1" w:styleId="WW-EndnoteCharacters">
    <w:name w:val="WW-Endnote Characters"/>
    <w:rsid w:val="00983E09"/>
  </w:style>
  <w:style w:type="character" w:customStyle="1" w:styleId="NumberingSymbols">
    <w:name w:val="Numbering Symbols"/>
    <w:rsid w:val="00983E09"/>
  </w:style>
  <w:style w:type="character" w:styleId="EndnoteReference">
    <w:name w:val="endnote reference"/>
    <w:rsid w:val="00983E09"/>
    <w:rPr>
      <w:vertAlign w:val="superscript"/>
    </w:rPr>
  </w:style>
  <w:style w:type="paragraph" w:customStyle="1" w:styleId="Heading">
    <w:name w:val="Heading"/>
    <w:basedOn w:val="Normal"/>
    <w:next w:val="BodyText"/>
    <w:rsid w:val="00983E09"/>
    <w:pPr>
      <w:keepNext/>
      <w:spacing w:before="240" w:after="120"/>
    </w:pPr>
    <w:rPr>
      <w:rFonts w:ascii="Arial" w:eastAsia="MS Mincho" w:hAnsi="Arial" w:cs="Tahoma"/>
      <w:sz w:val="28"/>
      <w:szCs w:val="28"/>
    </w:rPr>
  </w:style>
  <w:style w:type="paragraph" w:styleId="BodyText">
    <w:name w:val="Body Text"/>
    <w:basedOn w:val="Normal"/>
    <w:rsid w:val="00983E09"/>
    <w:pPr>
      <w:spacing w:after="120"/>
    </w:pPr>
  </w:style>
  <w:style w:type="paragraph" w:styleId="List">
    <w:name w:val="List"/>
    <w:basedOn w:val="BodyText"/>
    <w:rsid w:val="00983E09"/>
    <w:rPr>
      <w:rFonts w:cs="Tahoma"/>
    </w:rPr>
  </w:style>
  <w:style w:type="paragraph" w:styleId="Caption">
    <w:name w:val="caption"/>
    <w:basedOn w:val="Normal"/>
    <w:qFormat/>
    <w:rsid w:val="00983E09"/>
    <w:pPr>
      <w:suppressLineNumbers/>
      <w:spacing w:before="120" w:after="120"/>
    </w:pPr>
    <w:rPr>
      <w:rFonts w:cs="Tahoma"/>
      <w:i/>
      <w:iCs/>
    </w:rPr>
  </w:style>
  <w:style w:type="paragraph" w:customStyle="1" w:styleId="Index">
    <w:name w:val="Index"/>
    <w:basedOn w:val="Normal"/>
    <w:rsid w:val="00983E09"/>
    <w:pPr>
      <w:suppressLineNumbers/>
    </w:pPr>
    <w:rPr>
      <w:rFonts w:cs="Tahoma"/>
    </w:rPr>
  </w:style>
  <w:style w:type="paragraph" w:styleId="CommentText">
    <w:name w:val="annotation text"/>
    <w:basedOn w:val="Normal"/>
    <w:link w:val="CommentTextChar1"/>
    <w:rsid w:val="00983E09"/>
    <w:pPr>
      <w:widowControl/>
      <w:suppressAutoHyphens w:val="0"/>
      <w:spacing w:after="200" w:line="276" w:lineRule="auto"/>
    </w:pPr>
    <w:rPr>
      <w:rFonts w:ascii="Calibri" w:eastAsia="ヒラギノ角ゴ Pro W3" w:hAnsi="Calibri"/>
      <w:color w:val="000000"/>
      <w:sz w:val="20"/>
      <w:szCs w:val="20"/>
    </w:rPr>
  </w:style>
  <w:style w:type="paragraph" w:styleId="BalloonText">
    <w:name w:val="Balloon Text"/>
    <w:basedOn w:val="Normal"/>
    <w:rsid w:val="00983E09"/>
    <w:rPr>
      <w:rFonts w:ascii="Tahoma" w:hAnsi="Tahoma" w:cs="Tahoma"/>
      <w:sz w:val="16"/>
      <w:szCs w:val="16"/>
    </w:rPr>
  </w:style>
  <w:style w:type="paragraph" w:styleId="FootnoteText">
    <w:name w:val="footnote text"/>
    <w:basedOn w:val="Normal"/>
    <w:rsid w:val="00983E09"/>
    <w:rPr>
      <w:sz w:val="20"/>
      <w:szCs w:val="20"/>
    </w:rPr>
  </w:style>
  <w:style w:type="paragraph" w:customStyle="1" w:styleId="TableContents">
    <w:name w:val="Table Contents"/>
    <w:basedOn w:val="Normal"/>
    <w:rsid w:val="00983E09"/>
    <w:pPr>
      <w:suppressLineNumbers/>
    </w:pPr>
  </w:style>
  <w:style w:type="paragraph" w:customStyle="1" w:styleId="TableHeading">
    <w:name w:val="Table Heading"/>
    <w:basedOn w:val="TableContents"/>
    <w:rsid w:val="00983E09"/>
    <w:pPr>
      <w:jc w:val="center"/>
    </w:pPr>
    <w:rPr>
      <w:b/>
      <w:bCs/>
    </w:rPr>
  </w:style>
  <w:style w:type="paragraph" w:styleId="ListParagraph">
    <w:name w:val="List Paragraph"/>
    <w:aliases w:val="H&amp;P List Paragraph"/>
    <w:basedOn w:val="Normal"/>
    <w:link w:val="ListParagraphChar"/>
    <w:uiPriority w:val="34"/>
    <w:qFormat/>
    <w:rsid w:val="00BC685E"/>
    <w:pPr>
      <w:ind w:left="720"/>
    </w:pPr>
  </w:style>
  <w:style w:type="character" w:styleId="Hyperlink">
    <w:name w:val="Hyperlink"/>
    <w:uiPriority w:val="99"/>
    <w:unhideWhenUsed/>
    <w:rsid w:val="00621589"/>
    <w:rPr>
      <w:color w:val="0000FF"/>
      <w:u w:val="single"/>
    </w:rPr>
  </w:style>
  <w:style w:type="paragraph" w:styleId="CommentSubject">
    <w:name w:val="annotation subject"/>
    <w:basedOn w:val="CommentText"/>
    <w:next w:val="CommentText"/>
    <w:link w:val="CommentSubjectChar"/>
    <w:semiHidden/>
    <w:unhideWhenUsed/>
    <w:rsid w:val="002A2631"/>
    <w:pPr>
      <w:widowControl w:val="0"/>
      <w:suppressAutoHyphens/>
      <w:spacing w:after="0" w:line="240" w:lineRule="auto"/>
    </w:pPr>
  </w:style>
  <w:style w:type="character" w:customStyle="1" w:styleId="CommentTextChar1">
    <w:name w:val="Comment Text Char1"/>
    <w:link w:val="CommentText"/>
    <w:rsid w:val="002A2631"/>
    <w:rPr>
      <w:rFonts w:ascii="Calibri" w:eastAsia="ヒラギノ角ゴ Pro W3" w:hAnsi="Calibri"/>
      <w:color w:val="000000"/>
      <w:kern w:val="1"/>
      <w:lang w:eastAsia="ar-SA"/>
    </w:rPr>
  </w:style>
  <w:style w:type="character" w:customStyle="1" w:styleId="CommentSubjectChar">
    <w:name w:val="Comment Subject Char"/>
    <w:link w:val="CommentSubject"/>
    <w:rsid w:val="002A2631"/>
    <w:rPr>
      <w:rFonts w:ascii="Calibri" w:eastAsia="ヒラギノ角ゴ Pro W3" w:hAnsi="Calibri"/>
      <w:color w:val="000000"/>
      <w:kern w:val="1"/>
      <w:lang w:eastAsia="ar-SA"/>
    </w:rPr>
  </w:style>
  <w:style w:type="character" w:styleId="Strong">
    <w:name w:val="Strong"/>
    <w:uiPriority w:val="22"/>
    <w:qFormat/>
    <w:rsid w:val="00002C90"/>
    <w:rPr>
      <w:b/>
      <w:bCs/>
    </w:rPr>
  </w:style>
  <w:style w:type="paragraph" w:customStyle="1" w:styleId="CM1">
    <w:name w:val="CM1"/>
    <w:basedOn w:val="Normal"/>
    <w:next w:val="Normal"/>
    <w:uiPriority w:val="99"/>
    <w:rsid w:val="00F55596"/>
    <w:pPr>
      <w:widowControl/>
      <w:suppressAutoHyphens w:val="0"/>
      <w:autoSpaceDE w:val="0"/>
      <w:autoSpaceDN w:val="0"/>
      <w:adjustRightInd w:val="0"/>
    </w:pPr>
    <w:rPr>
      <w:rFonts w:ascii="EUAlbertina" w:eastAsia="Times New Roman" w:hAnsi="EUAlbertina"/>
      <w:kern w:val="0"/>
      <w:lang w:eastAsia="lv-LV"/>
    </w:rPr>
  </w:style>
  <w:style w:type="paragraph" w:customStyle="1" w:styleId="CM3">
    <w:name w:val="CM3"/>
    <w:basedOn w:val="Normal"/>
    <w:next w:val="Normal"/>
    <w:uiPriority w:val="99"/>
    <w:rsid w:val="00F55596"/>
    <w:pPr>
      <w:widowControl/>
      <w:suppressAutoHyphens w:val="0"/>
      <w:autoSpaceDE w:val="0"/>
      <w:autoSpaceDN w:val="0"/>
      <w:adjustRightInd w:val="0"/>
    </w:pPr>
    <w:rPr>
      <w:rFonts w:ascii="EUAlbertina" w:eastAsia="Times New Roman" w:hAnsi="EUAlbertina"/>
      <w:kern w:val="0"/>
      <w:lang w:eastAsia="lv-LV"/>
    </w:rPr>
  </w:style>
  <w:style w:type="table" w:styleId="TableGrid">
    <w:name w:val="Table Grid"/>
    <w:basedOn w:val="TableNormal"/>
    <w:uiPriority w:val="59"/>
    <w:rsid w:val="00866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0227A"/>
    <w:rPr>
      <w:rFonts w:eastAsia="Arial Unicode MS"/>
      <w:b/>
      <w:bCs/>
      <w:kern w:val="2"/>
      <w:sz w:val="24"/>
      <w:szCs w:val="24"/>
      <w:lang w:eastAsia="ar-SA"/>
    </w:rPr>
  </w:style>
  <w:style w:type="paragraph" w:styleId="Revision">
    <w:name w:val="Revision"/>
    <w:hidden/>
    <w:uiPriority w:val="99"/>
    <w:semiHidden/>
    <w:rsid w:val="007207C0"/>
    <w:rPr>
      <w:rFonts w:eastAsia="Arial Unicode MS"/>
      <w:kern w:val="1"/>
      <w:sz w:val="24"/>
      <w:szCs w:val="24"/>
      <w:lang w:eastAsia="ar-SA"/>
    </w:rPr>
  </w:style>
  <w:style w:type="paragraph" w:styleId="Header">
    <w:name w:val="header"/>
    <w:basedOn w:val="Normal"/>
    <w:link w:val="HeaderChar"/>
    <w:uiPriority w:val="99"/>
    <w:unhideWhenUsed/>
    <w:rsid w:val="00A45CC6"/>
    <w:pPr>
      <w:tabs>
        <w:tab w:val="center" w:pos="4153"/>
        <w:tab w:val="right" w:pos="8306"/>
      </w:tabs>
    </w:pPr>
  </w:style>
  <w:style w:type="character" w:customStyle="1" w:styleId="HeaderChar">
    <w:name w:val="Header Char"/>
    <w:link w:val="Header"/>
    <w:uiPriority w:val="99"/>
    <w:rsid w:val="00A45CC6"/>
    <w:rPr>
      <w:rFonts w:eastAsia="Arial Unicode MS"/>
      <w:kern w:val="1"/>
      <w:sz w:val="24"/>
      <w:szCs w:val="24"/>
      <w:lang w:eastAsia="ar-SA"/>
    </w:rPr>
  </w:style>
  <w:style w:type="paragraph" w:styleId="Footer">
    <w:name w:val="footer"/>
    <w:basedOn w:val="Normal"/>
    <w:link w:val="FooterChar"/>
    <w:uiPriority w:val="99"/>
    <w:unhideWhenUsed/>
    <w:rsid w:val="00A45CC6"/>
    <w:pPr>
      <w:tabs>
        <w:tab w:val="center" w:pos="4153"/>
        <w:tab w:val="right" w:pos="8306"/>
      </w:tabs>
    </w:pPr>
  </w:style>
  <w:style w:type="character" w:customStyle="1" w:styleId="FooterChar">
    <w:name w:val="Footer Char"/>
    <w:link w:val="Footer"/>
    <w:uiPriority w:val="99"/>
    <w:rsid w:val="00A45CC6"/>
    <w:rPr>
      <w:rFonts w:eastAsia="Arial Unicode MS"/>
      <w:kern w:val="1"/>
      <w:sz w:val="24"/>
      <w:szCs w:val="24"/>
      <w:lang w:eastAsia="ar-SA"/>
    </w:rPr>
  </w:style>
  <w:style w:type="paragraph" w:customStyle="1" w:styleId="tvhtml">
    <w:name w:val="tv_html"/>
    <w:basedOn w:val="Normal"/>
    <w:rsid w:val="00E63ABA"/>
    <w:pPr>
      <w:widowControl/>
      <w:suppressAutoHyphens w:val="0"/>
      <w:spacing w:before="100" w:beforeAutospacing="1" w:after="100" w:afterAutospacing="1"/>
    </w:pPr>
    <w:rPr>
      <w:rFonts w:eastAsia="Times New Roman"/>
      <w:kern w:val="0"/>
      <w:lang w:eastAsia="lv-LV"/>
    </w:rPr>
  </w:style>
  <w:style w:type="character" w:styleId="FollowedHyperlink">
    <w:name w:val="FollowedHyperlink"/>
    <w:uiPriority w:val="99"/>
    <w:semiHidden/>
    <w:unhideWhenUsed/>
    <w:rsid w:val="00647BFA"/>
    <w:rPr>
      <w:color w:val="800080"/>
      <w:u w:val="single"/>
    </w:rPr>
  </w:style>
  <w:style w:type="character" w:customStyle="1" w:styleId="Heading1Char">
    <w:name w:val="Heading 1 Char"/>
    <w:link w:val="Heading1"/>
    <w:uiPriority w:val="9"/>
    <w:rsid w:val="007A1FC1"/>
    <w:rPr>
      <w:rFonts w:ascii="Cambria" w:eastAsia="Times New Roman" w:hAnsi="Cambria" w:cs="Times New Roman"/>
      <w:b/>
      <w:bCs/>
      <w:kern w:val="32"/>
      <w:sz w:val="32"/>
      <w:szCs w:val="32"/>
      <w:lang w:eastAsia="ar-SA"/>
    </w:rPr>
  </w:style>
  <w:style w:type="character" w:customStyle="1" w:styleId="ListParagraphChar">
    <w:name w:val="List Paragraph Char"/>
    <w:aliases w:val="H&amp;P List Paragraph Char"/>
    <w:link w:val="ListParagraph"/>
    <w:uiPriority w:val="34"/>
    <w:locked/>
    <w:rsid w:val="003E5E13"/>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5586">
      <w:bodyDiv w:val="1"/>
      <w:marLeft w:val="0"/>
      <w:marRight w:val="0"/>
      <w:marTop w:val="0"/>
      <w:marBottom w:val="0"/>
      <w:divBdr>
        <w:top w:val="none" w:sz="0" w:space="0" w:color="auto"/>
        <w:left w:val="none" w:sz="0" w:space="0" w:color="auto"/>
        <w:bottom w:val="none" w:sz="0" w:space="0" w:color="auto"/>
        <w:right w:val="none" w:sz="0" w:space="0" w:color="auto"/>
      </w:divBdr>
    </w:div>
    <w:div w:id="136530036">
      <w:bodyDiv w:val="1"/>
      <w:marLeft w:val="0"/>
      <w:marRight w:val="0"/>
      <w:marTop w:val="0"/>
      <w:marBottom w:val="0"/>
      <w:divBdr>
        <w:top w:val="none" w:sz="0" w:space="0" w:color="auto"/>
        <w:left w:val="none" w:sz="0" w:space="0" w:color="auto"/>
        <w:bottom w:val="none" w:sz="0" w:space="0" w:color="auto"/>
        <w:right w:val="none" w:sz="0" w:space="0" w:color="auto"/>
      </w:divBdr>
    </w:div>
    <w:div w:id="164905687">
      <w:bodyDiv w:val="1"/>
      <w:marLeft w:val="0"/>
      <w:marRight w:val="0"/>
      <w:marTop w:val="0"/>
      <w:marBottom w:val="0"/>
      <w:divBdr>
        <w:top w:val="none" w:sz="0" w:space="0" w:color="auto"/>
        <w:left w:val="none" w:sz="0" w:space="0" w:color="auto"/>
        <w:bottom w:val="none" w:sz="0" w:space="0" w:color="auto"/>
        <w:right w:val="none" w:sz="0" w:space="0" w:color="auto"/>
      </w:divBdr>
    </w:div>
    <w:div w:id="306280594">
      <w:bodyDiv w:val="1"/>
      <w:marLeft w:val="0"/>
      <w:marRight w:val="0"/>
      <w:marTop w:val="0"/>
      <w:marBottom w:val="0"/>
      <w:divBdr>
        <w:top w:val="none" w:sz="0" w:space="0" w:color="auto"/>
        <w:left w:val="none" w:sz="0" w:space="0" w:color="auto"/>
        <w:bottom w:val="none" w:sz="0" w:space="0" w:color="auto"/>
        <w:right w:val="none" w:sz="0" w:space="0" w:color="auto"/>
      </w:divBdr>
    </w:div>
    <w:div w:id="315959875">
      <w:bodyDiv w:val="1"/>
      <w:marLeft w:val="0"/>
      <w:marRight w:val="0"/>
      <w:marTop w:val="0"/>
      <w:marBottom w:val="0"/>
      <w:divBdr>
        <w:top w:val="none" w:sz="0" w:space="0" w:color="auto"/>
        <w:left w:val="none" w:sz="0" w:space="0" w:color="auto"/>
        <w:bottom w:val="none" w:sz="0" w:space="0" w:color="auto"/>
        <w:right w:val="none" w:sz="0" w:space="0" w:color="auto"/>
      </w:divBdr>
      <w:divsChild>
        <w:div w:id="171455208">
          <w:marLeft w:val="0"/>
          <w:marRight w:val="0"/>
          <w:marTop w:val="0"/>
          <w:marBottom w:val="0"/>
          <w:divBdr>
            <w:top w:val="none" w:sz="0" w:space="0" w:color="auto"/>
            <w:left w:val="none" w:sz="0" w:space="0" w:color="auto"/>
            <w:bottom w:val="none" w:sz="0" w:space="0" w:color="auto"/>
            <w:right w:val="none" w:sz="0" w:space="0" w:color="auto"/>
          </w:divBdr>
        </w:div>
        <w:div w:id="552161375">
          <w:marLeft w:val="0"/>
          <w:marRight w:val="0"/>
          <w:marTop w:val="0"/>
          <w:marBottom w:val="0"/>
          <w:divBdr>
            <w:top w:val="none" w:sz="0" w:space="0" w:color="auto"/>
            <w:left w:val="none" w:sz="0" w:space="0" w:color="auto"/>
            <w:bottom w:val="none" w:sz="0" w:space="0" w:color="auto"/>
            <w:right w:val="none" w:sz="0" w:space="0" w:color="auto"/>
          </w:divBdr>
        </w:div>
        <w:div w:id="587347756">
          <w:marLeft w:val="0"/>
          <w:marRight w:val="0"/>
          <w:marTop w:val="0"/>
          <w:marBottom w:val="0"/>
          <w:divBdr>
            <w:top w:val="none" w:sz="0" w:space="0" w:color="auto"/>
            <w:left w:val="none" w:sz="0" w:space="0" w:color="auto"/>
            <w:bottom w:val="none" w:sz="0" w:space="0" w:color="auto"/>
            <w:right w:val="none" w:sz="0" w:space="0" w:color="auto"/>
          </w:divBdr>
        </w:div>
        <w:div w:id="667949445">
          <w:marLeft w:val="0"/>
          <w:marRight w:val="0"/>
          <w:marTop w:val="0"/>
          <w:marBottom w:val="0"/>
          <w:divBdr>
            <w:top w:val="none" w:sz="0" w:space="0" w:color="auto"/>
            <w:left w:val="none" w:sz="0" w:space="0" w:color="auto"/>
            <w:bottom w:val="none" w:sz="0" w:space="0" w:color="auto"/>
            <w:right w:val="none" w:sz="0" w:space="0" w:color="auto"/>
          </w:divBdr>
        </w:div>
        <w:div w:id="714501132">
          <w:marLeft w:val="0"/>
          <w:marRight w:val="0"/>
          <w:marTop w:val="0"/>
          <w:marBottom w:val="0"/>
          <w:divBdr>
            <w:top w:val="none" w:sz="0" w:space="0" w:color="auto"/>
            <w:left w:val="none" w:sz="0" w:space="0" w:color="auto"/>
            <w:bottom w:val="none" w:sz="0" w:space="0" w:color="auto"/>
            <w:right w:val="none" w:sz="0" w:space="0" w:color="auto"/>
          </w:divBdr>
        </w:div>
        <w:div w:id="993486555">
          <w:marLeft w:val="0"/>
          <w:marRight w:val="0"/>
          <w:marTop w:val="0"/>
          <w:marBottom w:val="0"/>
          <w:divBdr>
            <w:top w:val="none" w:sz="0" w:space="0" w:color="auto"/>
            <w:left w:val="none" w:sz="0" w:space="0" w:color="auto"/>
            <w:bottom w:val="none" w:sz="0" w:space="0" w:color="auto"/>
            <w:right w:val="none" w:sz="0" w:space="0" w:color="auto"/>
          </w:divBdr>
        </w:div>
        <w:div w:id="2002587350">
          <w:marLeft w:val="0"/>
          <w:marRight w:val="0"/>
          <w:marTop w:val="0"/>
          <w:marBottom w:val="0"/>
          <w:divBdr>
            <w:top w:val="none" w:sz="0" w:space="0" w:color="auto"/>
            <w:left w:val="none" w:sz="0" w:space="0" w:color="auto"/>
            <w:bottom w:val="none" w:sz="0" w:space="0" w:color="auto"/>
            <w:right w:val="none" w:sz="0" w:space="0" w:color="auto"/>
          </w:divBdr>
        </w:div>
      </w:divsChild>
    </w:div>
    <w:div w:id="334383920">
      <w:bodyDiv w:val="1"/>
      <w:marLeft w:val="0"/>
      <w:marRight w:val="0"/>
      <w:marTop w:val="0"/>
      <w:marBottom w:val="0"/>
      <w:divBdr>
        <w:top w:val="none" w:sz="0" w:space="0" w:color="auto"/>
        <w:left w:val="none" w:sz="0" w:space="0" w:color="auto"/>
        <w:bottom w:val="none" w:sz="0" w:space="0" w:color="auto"/>
        <w:right w:val="none" w:sz="0" w:space="0" w:color="auto"/>
      </w:divBdr>
    </w:div>
    <w:div w:id="334696048">
      <w:bodyDiv w:val="1"/>
      <w:marLeft w:val="0"/>
      <w:marRight w:val="0"/>
      <w:marTop w:val="0"/>
      <w:marBottom w:val="0"/>
      <w:divBdr>
        <w:top w:val="none" w:sz="0" w:space="0" w:color="auto"/>
        <w:left w:val="none" w:sz="0" w:space="0" w:color="auto"/>
        <w:bottom w:val="none" w:sz="0" w:space="0" w:color="auto"/>
        <w:right w:val="none" w:sz="0" w:space="0" w:color="auto"/>
      </w:divBdr>
    </w:div>
    <w:div w:id="372118698">
      <w:bodyDiv w:val="1"/>
      <w:marLeft w:val="0"/>
      <w:marRight w:val="0"/>
      <w:marTop w:val="0"/>
      <w:marBottom w:val="0"/>
      <w:divBdr>
        <w:top w:val="none" w:sz="0" w:space="0" w:color="auto"/>
        <w:left w:val="none" w:sz="0" w:space="0" w:color="auto"/>
        <w:bottom w:val="none" w:sz="0" w:space="0" w:color="auto"/>
        <w:right w:val="none" w:sz="0" w:space="0" w:color="auto"/>
      </w:divBdr>
      <w:divsChild>
        <w:div w:id="9919097">
          <w:marLeft w:val="0"/>
          <w:marRight w:val="0"/>
          <w:marTop w:val="0"/>
          <w:marBottom w:val="0"/>
          <w:divBdr>
            <w:top w:val="none" w:sz="0" w:space="0" w:color="auto"/>
            <w:left w:val="none" w:sz="0" w:space="0" w:color="auto"/>
            <w:bottom w:val="none" w:sz="0" w:space="0" w:color="auto"/>
            <w:right w:val="none" w:sz="0" w:space="0" w:color="auto"/>
          </w:divBdr>
        </w:div>
        <w:div w:id="74519108">
          <w:marLeft w:val="0"/>
          <w:marRight w:val="0"/>
          <w:marTop w:val="0"/>
          <w:marBottom w:val="0"/>
          <w:divBdr>
            <w:top w:val="none" w:sz="0" w:space="0" w:color="auto"/>
            <w:left w:val="none" w:sz="0" w:space="0" w:color="auto"/>
            <w:bottom w:val="none" w:sz="0" w:space="0" w:color="auto"/>
            <w:right w:val="none" w:sz="0" w:space="0" w:color="auto"/>
          </w:divBdr>
        </w:div>
        <w:div w:id="85619887">
          <w:marLeft w:val="0"/>
          <w:marRight w:val="0"/>
          <w:marTop w:val="0"/>
          <w:marBottom w:val="0"/>
          <w:divBdr>
            <w:top w:val="none" w:sz="0" w:space="0" w:color="auto"/>
            <w:left w:val="none" w:sz="0" w:space="0" w:color="auto"/>
            <w:bottom w:val="none" w:sz="0" w:space="0" w:color="auto"/>
            <w:right w:val="none" w:sz="0" w:space="0" w:color="auto"/>
          </w:divBdr>
        </w:div>
        <w:div w:id="94643941">
          <w:marLeft w:val="0"/>
          <w:marRight w:val="0"/>
          <w:marTop w:val="0"/>
          <w:marBottom w:val="0"/>
          <w:divBdr>
            <w:top w:val="none" w:sz="0" w:space="0" w:color="auto"/>
            <w:left w:val="none" w:sz="0" w:space="0" w:color="auto"/>
            <w:bottom w:val="none" w:sz="0" w:space="0" w:color="auto"/>
            <w:right w:val="none" w:sz="0" w:space="0" w:color="auto"/>
          </w:divBdr>
        </w:div>
        <w:div w:id="103110876">
          <w:marLeft w:val="0"/>
          <w:marRight w:val="0"/>
          <w:marTop w:val="0"/>
          <w:marBottom w:val="0"/>
          <w:divBdr>
            <w:top w:val="none" w:sz="0" w:space="0" w:color="auto"/>
            <w:left w:val="none" w:sz="0" w:space="0" w:color="auto"/>
            <w:bottom w:val="none" w:sz="0" w:space="0" w:color="auto"/>
            <w:right w:val="none" w:sz="0" w:space="0" w:color="auto"/>
          </w:divBdr>
        </w:div>
        <w:div w:id="193541560">
          <w:marLeft w:val="0"/>
          <w:marRight w:val="0"/>
          <w:marTop w:val="0"/>
          <w:marBottom w:val="0"/>
          <w:divBdr>
            <w:top w:val="none" w:sz="0" w:space="0" w:color="auto"/>
            <w:left w:val="none" w:sz="0" w:space="0" w:color="auto"/>
            <w:bottom w:val="none" w:sz="0" w:space="0" w:color="auto"/>
            <w:right w:val="none" w:sz="0" w:space="0" w:color="auto"/>
          </w:divBdr>
        </w:div>
        <w:div w:id="195168174">
          <w:marLeft w:val="0"/>
          <w:marRight w:val="0"/>
          <w:marTop w:val="0"/>
          <w:marBottom w:val="0"/>
          <w:divBdr>
            <w:top w:val="none" w:sz="0" w:space="0" w:color="auto"/>
            <w:left w:val="none" w:sz="0" w:space="0" w:color="auto"/>
            <w:bottom w:val="none" w:sz="0" w:space="0" w:color="auto"/>
            <w:right w:val="none" w:sz="0" w:space="0" w:color="auto"/>
          </w:divBdr>
        </w:div>
        <w:div w:id="244652542">
          <w:marLeft w:val="0"/>
          <w:marRight w:val="0"/>
          <w:marTop w:val="0"/>
          <w:marBottom w:val="0"/>
          <w:divBdr>
            <w:top w:val="none" w:sz="0" w:space="0" w:color="auto"/>
            <w:left w:val="none" w:sz="0" w:space="0" w:color="auto"/>
            <w:bottom w:val="none" w:sz="0" w:space="0" w:color="auto"/>
            <w:right w:val="none" w:sz="0" w:space="0" w:color="auto"/>
          </w:divBdr>
        </w:div>
        <w:div w:id="262611692">
          <w:marLeft w:val="0"/>
          <w:marRight w:val="0"/>
          <w:marTop w:val="0"/>
          <w:marBottom w:val="0"/>
          <w:divBdr>
            <w:top w:val="none" w:sz="0" w:space="0" w:color="auto"/>
            <w:left w:val="none" w:sz="0" w:space="0" w:color="auto"/>
            <w:bottom w:val="none" w:sz="0" w:space="0" w:color="auto"/>
            <w:right w:val="none" w:sz="0" w:space="0" w:color="auto"/>
          </w:divBdr>
        </w:div>
        <w:div w:id="291012170">
          <w:marLeft w:val="0"/>
          <w:marRight w:val="0"/>
          <w:marTop w:val="0"/>
          <w:marBottom w:val="0"/>
          <w:divBdr>
            <w:top w:val="none" w:sz="0" w:space="0" w:color="auto"/>
            <w:left w:val="none" w:sz="0" w:space="0" w:color="auto"/>
            <w:bottom w:val="none" w:sz="0" w:space="0" w:color="auto"/>
            <w:right w:val="none" w:sz="0" w:space="0" w:color="auto"/>
          </w:divBdr>
        </w:div>
        <w:div w:id="307133758">
          <w:marLeft w:val="0"/>
          <w:marRight w:val="0"/>
          <w:marTop w:val="0"/>
          <w:marBottom w:val="0"/>
          <w:divBdr>
            <w:top w:val="none" w:sz="0" w:space="0" w:color="auto"/>
            <w:left w:val="none" w:sz="0" w:space="0" w:color="auto"/>
            <w:bottom w:val="none" w:sz="0" w:space="0" w:color="auto"/>
            <w:right w:val="none" w:sz="0" w:space="0" w:color="auto"/>
          </w:divBdr>
        </w:div>
        <w:div w:id="313413873">
          <w:marLeft w:val="0"/>
          <w:marRight w:val="0"/>
          <w:marTop w:val="0"/>
          <w:marBottom w:val="0"/>
          <w:divBdr>
            <w:top w:val="none" w:sz="0" w:space="0" w:color="auto"/>
            <w:left w:val="none" w:sz="0" w:space="0" w:color="auto"/>
            <w:bottom w:val="none" w:sz="0" w:space="0" w:color="auto"/>
            <w:right w:val="none" w:sz="0" w:space="0" w:color="auto"/>
          </w:divBdr>
        </w:div>
        <w:div w:id="333386505">
          <w:marLeft w:val="0"/>
          <w:marRight w:val="0"/>
          <w:marTop w:val="0"/>
          <w:marBottom w:val="0"/>
          <w:divBdr>
            <w:top w:val="none" w:sz="0" w:space="0" w:color="auto"/>
            <w:left w:val="none" w:sz="0" w:space="0" w:color="auto"/>
            <w:bottom w:val="none" w:sz="0" w:space="0" w:color="auto"/>
            <w:right w:val="none" w:sz="0" w:space="0" w:color="auto"/>
          </w:divBdr>
        </w:div>
        <w:div w:id="339091918">
          <w:marLeft w:val="0"/>
          <w:marRight w:val="0"/>
          <w:marTop w:val="0"/>
          <w:marBottom w:val="0"/>
          <w:divBdr>
            <w:top w:val="none" w:sz="0" w:space="0" w:color="auto"/>
            <w:left w:val="none" w:sz="0" w:space="0" w:color="auto"/>
            <w:bottom w:val="none" w:sz="0" w:space="0" w:color="auto"/>
            <w:right w:val="none" w:sz="0" w:space="0" w:color="auto"/>
          </w:divBdr>
        </w:div>
        <w:div w:id="368452622">
          <w:marLeft w:val="0"/>
          <w:marRight w:val="0"/>
          <w:marTop w:val="0"/>
          <w:marBottom w:val="0"/>
          <w:divBdr>
            <w:top w:val="none" w:sz="0" w:space="0" w:color="auto"/>
            <w:left w:val="none" w:sz="0" w:space="0" w:color="auto"/>
            <w:bottom w:val="none" w:sz="0" w:space="0" w:color="auto"/>
            <w:right w:val="none" w:sz="0" w:space="0" w:color="auto"/>
          </w:divBdr>
        </w:div>
        <w:div w:id="377052871">
          <w:marLeft w:val="0"/>
          <w:marRight w:val="0"/>
          <w:marTop w:val="0"/>
          <w:marBottom w:val="0"/>
          <w:divBdr>
            <w:top w:val="none" w:sz="0" w:space="0" w:color="auto"/>
            <w:left w:val="none" w:sz="0" w:space="0" w:color="auto"/>
            <w:bottom w:val="none" w:sz="0" w:space="0" w:color="auto"/>
            <w:right w:val="none" w:sz="0" w:space="0" w:color="auto"/>
          </w:divBdr>
        </w:div>
        <w:div w:id="378481020">
          <w:marLeft w:val="0"/>
          <w:marRight w:val="0"/>
          <w:marTop w:val="0"/>
          <w:marBottom w:val="0"/>
          <w:divBdr>
            <w:top w:val="none" w:sz="0" w:space="0" w:color="auto"/>
            <w:left w:val="none" w:sz="0" w:space="0" w:color="auto"/>
            <w:bottom w:val="none" w:sz="0" w:space="0" w:color="auto"/>
            <w:right w:val="none" w:sz="0" w:space="0" w:color="auto"/>
          </w:divBdr>
        </w:div>
        <w:div w:id="388306098">
          <w:marLeft w:val="0"/>
          <w:marRight w:val="0"/>
          <w:marTop w:val="0"/>
          <w:marBottom w:val="0"/>
          <w:divBdr>
            <w:top w:val="none" w:sz="0" w:space="0" w:color="auto"/>
            <w:left w:val="none" w:sz="0" w:space="0" w:color="auto"/>
            <w:bottom w:val="none" w:sz="0" w:space="0" w:color="auto"/>
            <w:right w:val="none" w:sz="0" w:space="0" w:color="auto"/>
          </w:divBdr>
        </w:div>
        <w:div w:id="403989816">
          <w:marLeft w:val="0"/>
          <w:marRight w:val="0"/>
          <w:marTop w:val="0"/>
          <w:marBottom w:val="0"/>
          <w:divBdr>
            <w:top w:val="none" w:sz="0" w:space="0" w:color="auto"/>
            <w:left w:val="none" w:sz="0" w:space="0" w:color="auto"/>
            <w:bottom w:val="none" w:sz="0" w:space="0" w:color="auto"/>
            <w:right w:val="none" w:sz="0" w:space="0" w:color="auto"/>
          </w:divBdr>
        </w:div>
        <w:div w:id="409695094">
          <w:marLeft w:val="0"/>
          <w:marRight w:val="0"/>
          <w:marTop w:val="0"/>
          <w:marBottom w:val="0"/>
          <w:divBdr>
            <w:top w:val="none" w:sz="0" w:space="0" w:color="auto"/>
            <w:left w:val="none" w:sz="0" w:space="0" w:color="auto"/>
            <w:bottom w:val="none" w:sz="0" w:space="0" w:color="auto"/>
            <w:right w:val="none" w:sz="0" w:space="0" w:color="auto"/>
          </w:divBdr>
        </w:div>
        <w:div w:id="412556844">
          <w:marLeft w:val="0"/>
          <w:marRight w:val="0"/>
          <w:marTop w:val="0"/>
          <w:marBottom w:val="0"/>
          <w:divBdr>
            <w:top w:val="none" w:sz="0" w:space="0" w:color="auto"/>
            <w:left w:val="none" w:sz="0" w:space="0" w:color="auto"/>
            <w:bottom w:val="none" w:sz="0" w:space="0" w:color="auto"/>
            <w:right w:val="none" w:sz="0" w:space="0" w:color="auto"/>
          </w:divBdr>
        </w:div>
        <w:div w:id="418873046">
          <w:marLeft w:val="0"/>
          <w:marRight w:val="0"/>
          <w:marTop w:val="0"/>
          <w:marBottom w:val="0"/>
          <w:divBdr>
            <w:top w:val="none" w:sz="0" w:space="0" w:color="auto"/>
            <w:left w:val="none" w:sz="0" w:space="0" w:color="auto"/>
            <w:bottom w:val="none" w:sz="0" w:space="0" w:color="auto"/>
            <w:right w:val="none" w:sz="0" w:space="0" w:color="auto"/>
          </w:divBdr>
        </w:div>
        <w:div w:id="421803887">
          <w:marLeft w:val="0"/>
          <w:marRight w:val="0"/>
          <w:marTop w:val="0"/>
          <w:marBottom w:val="0"/>
          <w:divBdr>
            <w:top w:val="none" w:sz="0" w:space="0" w:color="auto"/>
            <w:left w:val="none" w:sz="0" w:space="0" w:color="auto"/>
            <w:bottom w:val="none" w:sz="0" w:space="0" w:color="auto"/>
            <w:right w:val="none" w:sz="0" w:space="0" w:color="auto"/>
          </w:divBdr>
        </w:div>
        <w:div w:id="432088884">
          <w:marLeft w:val="0"/>
          <w:marRight w:val="0"/>
          <w:marTop w:val="0"/>
          <w:marBottom w:val="0"/>
          <w:divBdr>
            <w:top w:val="none" w:sz="0" w:space="0" w:color="auto"/>
            <w:left w:val="none" w:sz="0" w:space="0" w:color="auto"/>
            <w:bottom w:val="none" w:sz="0" w:space="0" w:color="auto"/>
            <w:right w:val="none" w:sz="0" w:space="0" w:color="auto"/>
          </w:divBdr>
        </w:div>
        <w:div w:id="450056025">
          <w:marLeft w:val="0"/>
          <w:marRight w:val="0"/>
          <w:marTop w:val="0"/>
          <w:marBottom w:val="0"/>
          <w:divBdr>
            <w:top w:val="none" w:sz="0" w:space="0" w:color="auto"/>
            <w:left w:val="none" w:sz="0" w:space="0" w:color="auto"/>
            <w:bottom w:val="none" w:sz="0" w:space="0" w:color="auto"/>
            <w:right w:val="none" w:sz="0" w:space="0" w:color="auto"/>
          </w:divBdr>
        </w:div>
        <w:div w:id="458227836">
          <w:marLeft w:val="0"/>
          <w:marRight w:val="0"/>
          <w:marTop w:val="0"/>
          <w:marBottom w:val="0"/>
          <w:divBdr>
            <w:top w:val="none" w:sz="0" w:space="0" w:color="auto"/>
            <w:left w:val="none" w:sz="0" w:space="0" w:color="auto"/>
            <w:bottom w:val="none" w:sz="0" w:space="0" w:color="auto"/>
            <w:right w:val="none" w:sz="0" w:space="0" w:color="auto"/>
          </w:divBdr>
        </w:div>
        <w:div w:id="458378238">
          <w:marLeft w:val="0"/>
          <w:marRight w:val="0"/>
          <w:marTop w:val="0"/>
          <w:marBottom w:val="0"/>
          <w:divBdr>
            <w:top w:val="none" w:sz="0" w:space="0" w:color="auto"/>
            <w:left w:val="none" w:sz="0" w:space="0" w:color="auto"/>
            <w:bottom w:val="none" w:sz="0" w:space="0" w:color="auto"/>
            <w:right w:val="none" w:sz="0" w:space="0" w:color="auto"/>
          </w:divBdr>
        </w:div>
        <w:div w:id="468284322">
          <w:marLeft w:val="0"/>
          <w:marRight w:val="0"/>
          <w:marTop w:val="0"/>
          <w:marBottom w:val="0"/>
          <w:divBdr>
            <w:top w:val="none" w:sz="0" w:space="0" w:color="auto"/>
            <w:left w:val="none" w:sz="0" w:space="0" w:color="auto"/>
            <w:bottom w:val="none" w:sz="0" w:space="0" w:color="auto"/>
            <w:right w:val="none" w:sz="0" w:space="0" w:color="auto"/>
          </w:divBdr>
        </w:div>
        <w:div w:id="472601493">
          <w:marLeft w:val="0"/>
          <w:marRight w:val="0"/>
          <w:marTop w:val="0"/>
          <w:marBottom w:val="0"/>
          <w:divBdr>
            <w:top w:val="none" w:sz="0" w:space="0" w:color="auto"/>
            <w:left w:val="none" w:sz="0" w:space="0" w:color="auto"/>
            <w:bottom w:val="none" w:sz="0" w:space="0" w:color="auto"/>
            <w:right w:val="none" w:sz="0" w:space="0" w:color="auto"/>
          </w:divBdr>
        </w:div>
        <w:div w:id="480385666">
          <w:marLeft w:val="0"/>
          <w:marRight w:val="0"/>
          <w:marTop w:val="0"/>
          <w:marBottom w:val="0"/>
          <w:divBdr>
            <w:top w:val="none" w:sz="0" w:space="0" w:color="auto"/>
            <w:left w:val="none" w:sz="0" w:space="0" w:color="auto"/>
            <w:bottom w:val="none" w:sz="0" w:space="0" w:color="auto"/>
            <w:right w:val="none" w:sz="0" w:space="0" w:color="auto"/>
          </w:divBdr>
        </w:div>
        <w:div w:id="482963993">
          <w:marLeft w:val="0"/>
          <w:marRight w:val="0"/>
          <w:marTop w:val="0"/>
          <w:marBottom w:val="0"/>
          <w:divBdr>
            <w:top w:val="none" w:sz="0" w:space="0" w:color="auto"/>
            <w:left w:val="none" w:sz="0" w:space="0" w:color="auto"/>
            <w:bottom w:val="none" w:sz="0" w:space="0" w:color="auto"/>
            <w:right w:val="none" w:sz="0" w:space="0" w:color="auto"/>
          </w:divBdr>
        </w:div>
        <w:div w:id="485249976">
          <w:marLeft w:val="0"/>
          <w:marRight w:val="0"/>
          <w:marTop w:val="0"/>
          <w:marBottom w:val="0"/>
          <w:divBdr>
            <w:top w:val="none" w:sz="0" w:space="0" w:color="auto"/>
            <w:left w:val="none" w:sz="0" w:space="0" w:color="auto"/>
            <w:bottom w:val="none" w:sz="0" w:space="0" w:color="auto"/>
            <w:right w:val="none" w:sz="0" w:space="0" w:color="auto"/>
          </w:divBdr>
        </w:div>
        <w:div w:id="601688050">
          <w:marLeft w:val="0"/>
          <w:marRight w:val="0"/>
          <w:marTop w:val="0"/>
          <w:marBottom w:val="0"/>
          <w:divBdr>
            <w:top w:val="none" w:sz="0" w:space="0" w:color="auto"/>
            <w:left w:val="none" w:sz="0" w:space="0" w:color="auto"/>
            <w:bottom w:val="none" w:sz="0" w:space="0" w:color="auto"/>
            <w:right w:val="none" w:sz="0" w:space="0" w:color="auto"/>
          </w:divBdr>
        </w:div>
        <w:div w:id="631397963">
          <w:marLeft w:val="0"/>
          <w:marRight w:val="0"/>
          <w:marTop w:val="0"/>
          <w:marBottom w:val="0"/>
          <w:divBdr>
            <w:top w:val="none" w:sz="0" w:space="0" w:color="auto"/>
            <w:left w:val="none" w:sz="0" w:space="0" w:color="auto"/>
            <w:bottom w:val="none" w:sz="0" w:space="0" w:color="auto"/>
            <w:right w:val="none" w:sz="0" w:space="0" w:color="auto"/>
          </w:divBdr>
        </w:div>
        <w:div w:id="639506865">
          <w:marLeft w:val="0"/>
          <w:marRight w:val="0"/>
          <w:marTop w:val="0"/>
          <w:marBottom w:val="0"/>
          <w:divBdr>
            <w:top w:val="none" w:sz="0" w:space="0" w:color="auto"/>
            <w:left w:val="none" w:sz="0" w:space="0" w:color="auto"/>
            <w:bottom w:val="none" w:sz="0" w:space="0" w:color="auto"/>
            <w:right w:val="none" w:sz="0" w:space="0" w:color="auto"/>
          </w:divBdr>
        </w:div>
        <w:div w:id="666711174">
          <w:marLeft w:val="0"/>
          <w:marRight w:val="0"/>
          <w:marTop w:val="0"/>
          <w:marBottom w:val="0"/>
          <w:divBdr>
            <w:top w:val="none" w:sz="0" w:space="0" w:color="auto"/>
            <w:left w:val="none" w:sz="0" w:space="0" w:color="auto"/>
            <w:bottom w:val="none" w:sz="0" w:space="0" w:color="auto"/>
            <w:right w:val="none" w:sz="0" w:space="0" w:color="auto"/>
          </w:divBdr>
        </w:div>
        <w:div w:id="685249113">
          <w:marLeft w:val="0"/>
          <w:marRight w:val="0"/>
          <w:marTop w:val="0"/>
          <w:marBottom w:val="0"/>
          <w:divBdr>
            <w:top w:val="none" w:sz="0" w:space="0" w:color="auto"/>
            <w:left w:val="none" w:sz="0" w:space="0" w:color="auto"/>
            <w:bottom w:val="none" w:sz="0" w:space="0" w:color="auto"/>
            <w:right w:val="none" w:sz="0" w:space="0" w:color="auto"/>
          </w:divBdr>
        </w:div>
        <w:div w:id="720253339">
          <w:marLeft w:val="0"/>
          <w:marRight w:val="0"/>
          <w:marTop w:val="0"/>
          <w:marBottom w:val="0"/>
          <w:divBdr>
            <w:top w:val="none" w:sz="0" w:space="0" w:color="auto"/>
            <w:left w:val="none" w:sz="0" w:space="0" w:color="auto"/>
            <w:bottom w:val="none" w:sz="0" w:space="0" w:color="auto"/>
            <w:right w:val="none" w:sz="0" w:space="0" w:color="auto"/>
          </w:divBdr>
        </w:div>
        <w:div w:id="744298643">
          <w:marLeft w:val="0"/>
          <w:marRight w:val="0"/>
          <w:marTop w:val="0"/>
          <w:marBottom w:val="0"/>
          <w:divBdr>
            <w:top w:val="none" w:sz="0" w:space="0" w:color="auto"/>
            <w:left w:val="none" w:sz="0" w:space="0" w:color="auto"/>
            <w:bottom w:val="none" w:sz="0" w:space="0" w:color="auto"/>
            <w:right w:val="none" w:sz="0" w:space="0" w:color="auto"/>
          </w:divBdr>
        </w:div>
        <w:div w:id="749809431">
          <w:marLeft w:val="0"/>
          <w:marRight w:val="0"/>
          <w:marTop w:val="0"/>
          <w:marBottom w:val="0"/>
          <w:divBdr>
            <w:top w:val="none" w:sz="0" w:space="0" w:color="auto"/>
            <w:left w:val="none" w:sz="0" w:space="0" w:color="auto"/>
            <w:bottom w:val="none" w:sz="0" w:space="0" w:color="auto"/>
            <w:right w:val="none" w:sz="0" w:space="0" w:color="auto"/>
          </w:divBdr>
        </w:div>
        <w:div w:id="939727470">
          <w:marLeft w:val="0"/>
          <w:marRight w:val="0"/>
          <w:marTop w:val="0"/>
          <w:marBottom w:val="0"/>
          <w:divBdr>
            <w:top w:val="none" w:sz="0" w:space="0" w:color="auto"/>
            <w:left w:val="none" w:sz="0" w:space="0" w:color="auto"/>
            <w:bottom w:val="none" w:sz="0" w:space="0" w:color="auto"/>
            <w:right w:val="none" w:sz="0" w:space="0" w:color="auto"/>
          </w:divBdr>
        </w:div>
        <w:div w:id="1032918043">
          <w:marLeft w:val="0"/>
          <w:marRight w:val="0"/>
          <w:marTop w:val="0"/>
          <w:marBottom w:val="0"/>
          <w:divBdr>
            <w:top w:val="none" w:sz="0" w:space="0" w:color="auto"/>
            <w:left w:val="none" w:sz="0" w:space="0" w:color="auto"/>
            <w:bottom w:val="none" w:sz="0" w:space="0" w:color="auto"/>
            <w:right w:val="none" w:sz="0" w:space="0" w:color="auto"/>
          </w:divBdr>
        </w:div>
        <w:div w:id="1080173069">
          <w:marLeft w:val="0"/>
          <w:marRight w:val="0"/>
          <w:marTop w:val="0"/>
          <w:marBottom w:val="0"/>
          <w:divBdr>
            <w:top w:val="none" w:sz="0" w:space="0" w:color="auto"/>
            <w:left w:val="none" w:sz="0" w:space="0" w:color="auto"/>
            <w:bottom w:val="none" w:sz="0" w:space="0" w:color="auto"/>
            <w:right w:val="none" w:sz="0" w:space="0" w:color="auto"/>
          </w:divBdr>
        </w:div>
        <w:div w:id="1107577461">
          <w:marLeft w:val="0"/>
          <w:marRight w:val="0"/>
          <w:marTop w:val="0"/>
          <w:marBottom w:val="0"/>
          <w:divBdr>
            <w:top w:val="none" w:sz="0" w:space="0" w:color="auto"/>
            <w:left w:val="none" w:sz="0" w:space="0" w:color="auto"/>
            <w:bottom w:val="none" w:sz="0" w:space="0" w:color="auto"/>
            <w:right w:val="none" w:sz="0" w:space="0" w:color="auto"/>
          </w:divBdr>
        </w:div>
        <w:div w:id="1108231035">
          <w:marLeft w:val="0"/>
          <w:marRight w:val="0"/>
          <w:marTop w:val="0"/>
          <w:marBottom w:val="0"/>
          <w:divBdr>
            <w:top w:val="none" w:sz="0" w:space="0" w:color="auto"/>
            <w:left w:val="none" w:sz="0" w:space="0" w:color="auto"/>
            <w:bottom w:val="none" w:sz="0" w:space="0" w:color="auto"/>
            <w:right w:val="none" w:sz="0" w:space="0" w:color="auto"/>
          </w:divBdr>
        </w:div>
        <w:div w:id="1134787386">
          <w:marLeft w:val="0"/>
          <w:marRight w:val="0"/>
          <w:marTop w:val="0"/>
          <w:marBottom w:val="0"/>
          <w:divBdr>
            <w:top w:val="none" w:sz="0" w:space="0" w:color="auto"/>
            <w:left w:val="none" w:sz="0" w:space="0" w:color="auto"/>
            <w:bottom w:val="none" w:sz="0" w:space="0" w:color="auto"/>
            <w:right w:val="none" w:sz="0" w:space="0" w:color="auto"/>
          </w:divBdr>
        </w:div>
        <w:div w:id="1142774931">
          <w:marLeft w:val="0"/>
          <w:marRight w:val="0"/>
          <w:marTop w:val="0"/>
          <w:marBottom w:val="0"/>
          <w:divBdr>
            <w:top w:val="none" w:sz="0" w:space="0" w:color="auto"/>
            <w:left w:val="none" w:sz="0" w:space="0" w:color="auto"/>
            <w:bottom w:val="none" w:sz="0" w:space="0" w:color="auto"/>
            <w:right w:val="none" w:sz="0" w:space="0" w:color="auto"/>
          </w:divBdr>
        </w:div>
        <w:div w:id="1187475658">
          <w:marLeft w:val="0"/>
          <w:marRight w:val="0"/>
          <w:marTop w:val="0"/>
          <w:marBottom w:val="0"/>
          <w:divBdr>
            <w:top w:val="none" w:sz="0" w:space="0" w:color="auto"/>
            <w:left w:val="none" w:sz="0" w:space="0" w:color="auto"/>
            <w:bottom w:val="none" w:sz="0" w:space="0" w:color="auto"/>
            <w:right w:val="none" w:sz="0" w:space="0" w:color="auto"/>
          </w:divBdr>
        </w:div>
        <w:div w:id="1192960605">
          <w:marLeft w:val="0"/>
          <w:marRight w:val="0"/>
          <w:marTop w:val="0"/>
          <w:marBottom w:val="0"/>
          <w:divBdr>
            <w:top w:val="none" w:sz="0" w:space="0" w:color="auto"/>
            <w:left w:val="none" w:sz="0" w:space="0" w:color="auto"/>
            <w:bottom w:val="none" w:sz="0" w:space="0" w:color="auto"/>
            <w:right w:val="none" w:sz="0" w:space="0" w:color="auto"/>
          </w:divBdr>
        </w:div>
        <w:div w:id="1261065873">
          <w:marLeft w:val="0"/>
          <w:marRight w:val="0"/>
          <w:marTop w:val="0"/>
          <w:marBottom w:val="0"/>
          <w:divBdr>
            <w:top w:val="none" w:sz="0" w:space="0" w:color="auto"/>
            <w:left w:val="none" w:sz="0" w:space="0" w:color="auto"/>
            <w:bottom w:val="none" w:sz="0" w:space="0" w:color="auto"/>
            <w:right w:val="none" w:sz="0" w:space="0" w:color="auto"/>
          </w:divBdr>
        </w:div>
        <w:div w:id="1336300380">
          <w:marLeft w:val="0"/>
          <w:marRight w:val="0"/>
          <w:marTop w:val="0"/>
          <w:marBottom w:val="0"/>
          <w:divBdr>
            <w:top w:val="none" w:sz="0" w:space="0" w:color="auto"/>
            <w:left w:val="none" w:sz="0" w:space="0" w:color="auto"/>
            <w:bottom w:val="none" w:sz="0" w:space="0" w:color="auto"/>
            <w:right w:val="none" w:sz="0" w:space="0" w:color="auto"/>
          </w:divBdr>
        </w:div>
        <w:div w:id="1437360767">
          <w:marLeft w:val="0"/>
          <w:marRight w:val="0"/>
          <w:marTop w:val="0"/>
          <w:marBottom w:val="0"/>
          <w:divBdr>
            <w:top w:val="none" w:sz="0" w:space="0" w:color="auto"/>
            <w:left w:val="none" w:sz="0" w:space="0" w:color="auto"/>
            <w:bottom w:val="none" w:sz="0" w:space="0" w:color="auto"/>
            <w:right w:val="none" w:sz="0" w:space="0" w:color="auto"/>
          </w:divBdr>
        </w:div>
        <w:div w:id="1443381970">
          <w:marLeft w:val="0"/>
          <w:marRight w:val="0"/>
          <w:marTop w:val="0"/>
          <w:marBottom w:val="0"/>
          <w:divBdr>
            <w:top w:val="none" w:sz="0" w:space="0" w:color="auto"/>
            <w:left w:val="none" w:sz="0" w:space="0" w:color="auto"/>
            <w:bottom w:val="none" w:sz="0" w:space="0" w:color="auto"/>
            <w:right w:val="none" w:sz="0" w:space="0" w:color="auto"/>
          </w:divBdr>
        </w:div>
        <w:div w:id="1570657239">
          <w:marLeft w:val="0"/>
          <w:marRight w:val="0"/>
          <w:marTop w:val="0"/>
          <w:marBottom w:val="0"/>
          <w:divBdr>
            <w:top w:val="none" w:sz="0" w:space="0" w:color="auto"/>
            <w:left w:val="none" w:sz="0" w:space="0" w:color="auto"/>
            <w:bottom w:val="none" w:sz="0" w:space="0" w:color="auto"/>
            <w:right w:val="none" w:sz="0" w:space="0" w:color="auto"/>
          </w:divBdr>
        </w:div>
        <w:div w:id="1598319824">
          <w:marLeft w:val="0"/>
          <w:marRight w:val="0"/>
          <w:marTop w:val="0"/>
          <w:marBottom w:val="0"/>
          <w:divBdr>
            <w:top w:val="none" w:sz="0" w:space="0" w:color="auto"/>
            <w:left w:val="none" w:sz="0" w:space="0" w:color="auto"/>
            <w:bottom w:val="none" w:sz="0" w:space="0" w:color="auto"/>
            <w:right w:val="none" w:sz="0" w:space="0" w:color="auto"/>
          </w:divBdr>
        </w:div>
        <w:div w:id="1602492710">
          <w:marLeft w:val="0"/>
          <w:marRight w:val="0"/>
          <w:marTop w:val="0"/>
          <w:marBottom w:val="0"/>
          <w:divBdr>
            <w:top w:val="none" w:sz="0" w:space="0" w:color="auto"/>
            <w:left w:val="none" w:sz="0" w:space="0" w:color="auto"/>
            <w:bottom w:val="none" w:sz="0" w:space="0" w:color="auto"/>
            <w:right w:val="none" w:sz="0" w:space="0" w:color="auto"/>
          </w:divBdr>
        </w:div>
        <w:div w:id="1691101295">
          <w:marLeft w:val="0"/>
          <w:marRight w:val="0"/>
          <w:marTop w:val="0"/>
          <w:marBottom w:val="0"/>
          <w:divBdr>
            <w:top w:val="none" w:sz="0" w:space="0" w:color="auto"/>
            <w:left w:val="none" w:sz="0" w:space="0" w:color="auto"/>
            <w:bottom w:val="none" w:sz="0" w:space="0" w:color="auto"/>
            <w:right w:val="none" w:sz="0" w:space="0" w:color="auto"/>
          </w:divBdr>
        </w:div>
        <w:div w:id="1708329324">
          <w:marLeft w:val="0"/>
          <w:marRight w:val="0"/>
          <w:marTop w:val="0"/>
          <w:marBottom w:val="0"/>
          <w:divBdr>
            <w:top w:val="none" w:sz="0" w:space="0" w:color="auto"/>
            <w:left w:val="none" w:sz="0" w:space="0" w:color="auto"/>
            <w:bottom w:val="none" w:sz="0" w:space="0" w:color="auto"/>
            <w:right w:val="none" w:sz="0" w:space="0" w:color="auto"/>
          </w:divBdr>
        </w:div>
        <w:div w:id="1738167497">
          <w:marLeft w:val="0"/>
          <w:marRight w:val="0"/>
          <w:marTop w:val="0"/>
          <w:marBottom w:val="0"/>
          <w:divBdr>
            <w:top w:val="none" w:sz="0" w:space="0" w:color="auto"/>
            <w:left w:val="none" w:sz="0" w:space="0" w:color="auto"/>
            <w:bottom w:val="none" w:sz="0" w:space="0" w:color="auto"/>
            <w:right w:val="none" w:sz="0" w:space="0" w:color="auto"/>
          </w:divBdr>
        </w:div>
        <w:div w:id="1754278907">
          <w:marLeft w:val="0"/>
          <w:marRight w:val="0"/>
          <w:marTop w:val="0"/>
          <w:marBottom w:val="0"/>
          <w:divBdr>
            <w:top w:val="none" w:sz="0" w:space="0" w:color="auto"/>
            <w:left w:val="none" w:sz="0" w:space="0" w:color="auto"/>
            <w:bottom w:val="none" w:sz="0" w:space="0" w:color="auto"/>
            <w:right w:val="none" w:sz="0" w:space="0" w:color="auto"/>
          </w:divBdr>
        </w:div>
        <w:div w:id="1764915045">
          <w:marLeft w:val="0"/>
          <w:marRight w:val="0"/>
          <w:marTop w:val="0"/>
          <w:marBottom w:val="0"/>
          <w:divBdr>
            <w:top w:val="none" w:sz="0" w:space="0" w:color="auto"/>
            <w:left w:val="none" w:sz="0" w:space="0" w:color="auto"/>
            <w:bottom w:val="none" w:sz="0" w:space="0" w:color="auto"/>
            <w:right w:val="none" w:sz="0" w:space="0" w:color="auto"/>
          </w:divBdr>
        </w:div>
        <w:div w:id="1786774052">
          <w:marLeft w:val="0"/>
          <w:marRight w:val="0"/>
          <w:marTop w:val="0"/>
          <w:marBottom w:val="0"/>
          <w:divBdr>
            <w:top w:val="none" w:sz="0" w:space="0" w:color="auto"/>
            <w:left w:val="none" w:sz="0" w:space="0" w:color="auto"/>
            <w:bottom w:val="none" w:sz="0" w:space="0" w:color="auto"/>
            <w:right w:val="none" w:sz="0" w:space="0" w:color="auto"/>
          </w:divBdr>
        </w:div>
        <w:div w:id="1788575679">
          <w:marLeft w:val="0"/>
          <w:marRight w:val="0"/>
          <w:marTop w:val="0"/>
          <w:marBottom w:val="0"/>
          <w:divBdr>
            <w:top w:val="none" w:sz="0" w:space="0" w:color="auto"/>
            <w:left w:val="none" w:sz="0" w:space="0" w:color="auto"/>
            <w:bottom w:val="none" w:sz="0" w:space="0" w:color="auto"/>
            <w:right w:val="none" w:sz="0" w:space="0" w:color="auto"/>
          </w:divBdr>
        </w:div>
        <w:div w:id="1807578162">
          <w:marLeft w:val="0"/>
          <w:marRight w:val="0"/>
          <w:marTop w:val="0"/>
          <w:marBottom w:val="0"/>
          <w:divBdr>
            <w:top w:val="none" w:sz="0" w:space="0" w:color="auto"/>
            <w:left w:val="none" w:sz="0" w:space="0" w:color="auto"/>
            <w:bottom w:val="none" w:sz="0" w:space="0" w:color="auto"/>
            <w:right w:val="none" w:sz="0" w:space="0" w:color="auto"/>
          </w:divBdr>
        </w:div>
        <w:div w:id="1819418557">
          <w:marLeft w:val="0"/>
          <w:marRight w:val="0"/>
          <w:marTop w:val="0"/>
          <w:marBottom w:val="0"/>
          <w:divBdr>
            <w:top w:val="none" w:sz="0" w:space="0" w:color="auto"/>
            <w:left w:val="none" w:sz="0" w:space="0" w:color="auto"/>
            <w:bottom w:val="none" w:sz="0" w:space="0" w:color="auto"/>
            <w:right w:val="none" w:sz="0" w:space="0" w:color="auto"/>
          </w:divBdr>
        </w:div>
        <w:div w:id="1889150712">
          <w:marLeft w:val="0"/>
          <w:marRight w:val="0"/>
          <w:marTop w:val="0"/>
          <w:marBottom w:val="0"/>
          <w:divBdr>
            <w:top w:val="none" w:sz="0" w:space="0" w:color="auto"/>
            <w:left w:val="none" w:sz="0" w:space="0" w:color="auto"/>
            <w:bottom w:val="none" w:sz="0" w:space="0" w:color="auto"/>
            <w:right w:val="none" w:sz="0" w:space="0" w:color="auto"/>
          </w:divBdr>
        </w:div>
        <w:div w:id="1970939874">
          <w:marLeft w:val="0"/>
          <w:marRight w:val="0"/>
          <w:marTop w:val="0"/>
          <w:marBottom w:val="0"/>
          <w:divBdr>
            <w:top w:val="none" w:sz="0" w:space="0" w:color="auto"/>
            <w:left w:val="none" w:sz="0" w:space="0" w:color="auto"/>
            <w:bottom w:val="none" w:sz="0" w:space="0" w:color="auto"/>
            <w:right w:val="none" w:sz="0" w:space="0" w:color="auto"/>
          </w:divBdr>
        </w:div>
        <w:div w:id="1976639266">
          <w:marLeft w:val="0"/>
          <w:marRight w:val="0"/>
          <w:marTop w:val="0"/>
          <w:marBottom w:val="0"/>
          <w:divBdr>
            <w:top w:val="none" w:sz="0" w:space="0" w:color="auto"/>
            <w:left w:val="none" w:sz="0" w:space="0" w:color="auto"/>
            <w:bottom w:val="none" w:sz="0" w:space="0" w:color="auto"/>
            <w:right w:val="none" w:sz="0" w:space="0" w:color="auto"/>
          </w:divBdr>
        </w:div>
        <w:div w:id="2049992115">
          <w:marLeft w:val="0"/>
          <w:marRight w:val="0"/>
          <w:marTop w:val="0"/>
          <w:marBottom w:val="0"/>
          <w:divBdr>
            <w:top w:val="none" w:sz="0" w:space="0" w:color="auto"/>
            <w:left w:val="none" w:sz="0" w:space="0" w:color="auto"/>
            <w:bottom w:val="none" w:sz="0" w:space="0" w:color="auto"/>
            <w:right w:val="none" w:sz="0" w:space="0" w:color="auto"/>
          </w:divBdr>
        </w:div>
        <w:div w:id="2057049360">
          <w:marLeft w:val="0"/>
          <w:marRight w:val="0"/>
          <w:marTop w:val="0"/>
          <w:marBottom w:val="0"/>
          <w:divBdr>
            <w:top w:val="none" w:sz="0" w:space="0" w:color="auto"/>
            <w:left w:val="none" w:sz="0" w:space="0" w:color="auto"/>
            <w:bottom w:val="none" w:sz="0" w:space="0" w:color="auto"/>
            <w:right w:val="none" w:sz="0" w:space="0" w:color="auto"/>
          </w:divBdr>
        </w:div>
        <w:div w:id="2093308865">
          <w:marLeft w:val="0"/>
          <w:marRight w:val="0"/>
          <w:marTop w:val="0"/>
          <w:marBottom w:val="0"/>
          <w:divBdr>
            <w:top w:val="none" w:sz="0" w:space="0" w:color="auto"/>
            <w:left w:val="none" w:sz="0" w:space="0" w:color="auto"/>
            <w:bottom w:val="none" w:sz="0" w:space="0" w:color="auto"/>
            <w:right w:val="none" w:sz="0" w:space="0" w:color="auto"/>
          </w:divBdr>
        </w:div>
        <w:div w:id="2118406991">
          <w:marLeft w:val="0"/>
          <w:marRight w:val="0"/>
          <w:marTop w:val="0"/>
          <w:marBottom w:val="0"/>
          <w:divBdr>
            <w:top w:val="none" w:sz="0" w:space="0" w:color="auto"/>
            <w:left w:val="none" w:sz="0" w:space="0" w:color="auto"/>
            <w:bottom w:val="none" w:sz="0" w:space="0" w:color="auto"/>
            <w:right w:val="none" w:sz="0" w:space="0" w:color="auto"/>
          </w:divBdr>
        </w:div>
      </w:divsChild>
    </w:div>
    <w:div w:id="377126087">
      <w:bodyDiv w:val="1"/>
      <w:marLeft w:val="0"/>
      <w:marRight w:val="0"/>
      <w:marTop w:val="0"/>
      <w:marBottom w:val="0"/>
      <w:divBdr>
        <w:top w:val="none" w:sz="0" w:space="0" w:color="auto"/>
        <w:left w:val="none" w:sz="0" w:space="0" w:color="auto"/>
        <w:bottom w:val="none" w:sz="0" w:space="0" w:color="auto"/>
        <w:right w:val="none" w:sz="0" w:space="0" w:color="auto"/>
      </w:divBdr>
      <w:divsChild>
        <w:div w:id="1826511105">
          <w:marLeft w:val="0"/>
          <w:marRight w:val="0"/>
          <w:marTop w:val="0"/>
          <w:marBottom w:val="0"/>
          <w:divBdr>
            <w:top w:val="none" w:sz="0" w:space="0" w:color="auto"/>
            <w:left w:val="none" w:sz="0" w:space="0" w:color="auto"/>
            <w:bottom w:val="none" w:sz="0" w:space="0" w:color="auto"/>
            <w:right w:val="none" w:sz="0" w:space="0" w:color="auto"/>
          </w:divBdr>
          <w:divsChild>
            <w:div w:id="1834374456">
              <w:marLeft w:val="0"/>
              <w:marRight w:val="0"/>
              <w:marTop w:val="0"/>
              <w:marBottom w:val="0"/>
              <w:divBdr>
                <w:top w:val="none" w:sz="0" w:space="0" w:color="auto"/>
                <w:left w:val="none" w:sz="0" w:space="0" w:color="auto"/>
                <w:bottom w:val="none" w:sz="0" w:space="0" w:color="auto"/>
                <w:right w:val="none" w:sz="0" w:space="0" w:color="auto"/>
              </w:divBdr>
              <w:divsChild>
                <w:div w:id="614557829">
                  <w:marLeft w:val="0"/>
                  <w:marRight w:val="0"/>
                  <w:marTop w:val="0"/>
                  <w:marBottom w:val="0"/>
                  <w:divBdr>
                    <w:top w:val="none" w:sz="0" w:space="0" w:color="auto"/>
                    <w:left w:val="none" w:sz="0" w:space="0" w:color="auto"/>
                    <w:bottom w:val="none" w:sz="0" w:space="0" w:color="auto"/>
                    <w:right w:val="none" w:sz="0" w:space="0" w:color="auto"/>
                  </w:divBdr>
                  <w:divsChild>
                    <w:div w:id="519708131">
                      <w:marLeft w:val="0"/>
                      <w:marRight w:val="0"/>
                      <w:marTop w:val="0"/>
                      <w:marBottom w:val="0"/>
                      <w:divBdr>
                        <w:top w:val="none" w:sz="0" w:space="0" w:color="auto"/>
                        <w:left w:val="none" w:sz="0" w:space="0" w:color="auto"/>
                        <w:bottom w:val="none" w:sz="0" w:space="0" w:color="auto"/>
                        <w:right w:val="none" w:sz="0" w:space="0" w:color="auto"/>
                      </w:divBdr>
                      <w:divsChild>
                        <w:div w:id="1100180155">
                          <w:marLeft w:val="0"/>
                          <w:marRight w:val="0"/>
                          <w:marTop w:val="0"/>
                          <w:marBottom w:val="0"/>
                          <w:divBdr>
                            <w:top w:val="none" w:sz="0" w:space="0" w:color="auto"/>
                            <w:left w:val="none" w:sz="0" w:space="0" w:color="auto"/>
                            <w:bottom w:val="none" w:sz="0" w:space="0" w:color="auto"/>
                            <w:right w:val="none" w:sz="0" w:space="0" w:color="auto"/>
                          </w:divBdr>
                          <w:divsChild>
                            <w:div w:id="528419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05719">
      <w:bodyDiv w:val="1"/>
      <w:marLeft w:val="0"/>
      <w:marRight w:val="0"/>
      <w:marTop w:val="0"/>
      <w:marBottom w:val="0"/>
      <w:divBdr>
        <w:top w:val="none" w:sz="0" w:space="0" w:color="auto"/>
        <w:left w:val="none" w:sz="0" w:space="0" w:color="auto"/>
        <w:bottom w:val="none" w:sz="0" w:space="0" w:color="auto"/>
        <w:right w:val="none" w:sz="0" w:space="0" w:color="auto"/>
      </w:divBdr>
    </w:div>
    <w:div w:id="564922278">
      <w:bodyDiv w:val="1"/>
      <w:marLeft w:val="0"/>
      <w:marRight w:val="0"/>
      <w:marTop w:val="0"/>
      <w:marBottom w:val="0"/>
      <w:divBdr>
        <w:top w:val="none" w:sz="0" w:space="0" w:color="auto"/>
        <w:left w:val="none" w:sz="0" w:space="0" w:color="auto"/>
        <w:bottom w:val="none" w:sz="0" w:space="0" w:color="auto"/>
        <w:right w:val="none" w:sz="0" w:space="0" w:color="auto"/>
      </w:divBdr>
    </w:div>
    <w:div w:id="589658623">
      <w:bodyDiv w:val="1"/>
      <w:marLeft w:val="0"/>
      <w:marRight w:val="0"/>
      <w:marTop w:val="0"/>
      <w:marBottom w:val="0"/>
      <w:divBdr>
        <w:top w:val="none" w:sz="0" w:space="0" w:color="auto"/>
        <w:left w:val="none" w:sz="0" w:space="0" w:color="auto"/>
        <w:bottom w:val="none" w:sz="0" w:space="0" w:color="auto"/>
        <w:right w:val="none" w:sz="0" w:space="0" w:color="auto"/>
      </w:divBdr>
    </w:div>
    <w:div w:id="608853965">
      <w:bodyDiv w:val="1"/>
      <w:marLeft w:val="0"/>
      <w:marRight w:val="0"/>
      <w:marTop w:val="0"/>
      <w:marBottom w:val="0"/>
      <w:divBdr>
        <w:top w:val="none" w:sz="0" w:space="0" w:color="auto"/>
        <w:left w:val="none" w:sz="0" w:space="0" w:color="auto"/>
        <w:bottom w:val="none" w:sz="0" w:space="0" w:color="auto"/>
        <w:right w:val="none" w:sz="0" w:space="0" w:color="auto"/>
      </w:divBdr>
      <w:divsChild>
        <w:div w:id="21055118">
          <w:marLeft w:val="0"/>
          <w:marRight w:val="0"/>
          <w:marTop w:val="0"/>
          <w:marBottom w:val="0"/>
          <w:divBdr>
            <w:top w:val="none" w:sz="0" w:space="0" w:color="auto"/>
            <w:left w:val="none" w:sz="0" w:space="0" w:color="auto"/>
            <w:bottom w:val="none" w:sz="0" w:space="0" w:color="auto"/>
            <w:right w:val="none" w:sz="0" w:space="0" w:color="auto"/>
          </w:divBdr>
        </w:div>
        <w:div w:id="65804554">
          <w:marLeft w:val="0"/>
          <w:marRight w:val="0"/>
          <w:marTop w:val="0"/>
          <w:marBottom w:val="0"/>
          <w:divBdr>
            <w:top w:val="none" w:sz="0" w:space="0" w:color="auto"/>
            <w:left w:val="none" w:sz="0" w:space="0" w:color="auto"/>
            <w:bottom w:val="none" w:sz="0" w:space="0" w:color="auto"/>
            <w:right w:val="none" w:sz="0" w:space="0" w:color="auto"/>
          </w:divBdr>
        </w:div>
        <w:div w:id="120808926">
          <w:marLeft w:val="0"/>
          <w:marRight w:val="0"/>
          <w:marTop w:val="0"/>
          <w:marBottom w:val="0"/>
          <w:divBdr>
            <w:top w:val="none" w:sz="0" w:space="0" w:color="auto"/>
            <w:left w:val="none" w:sz="0" w:space="0" w:color="auto"/>
            <w:bottom w:val="none" w:sz="0" w:space="0" w:color="auto"/>
            <w:right w:val="none" w:sz="0" w:space="0" w:color="auto"/>
          </w:divBdr>
        </w:div>
        <w:div w:id="156963964">
          <w:marLeft w:val="0"/>
          <w:marRight w:val="0"/>
          <w:marTop w:val="0"/>
          <w:marBottom w:val="0"/>
          <w:divBdr>
            <w:top w:val="none" w:sz="0" w:space="0" w:color="auto"/>
            <w:left w:val="none" w:sz="0" w:space="0" w:color="auto"/>
            <w:bottom w:val="none" w:sz="0" w:space="0" w:color="auto"/>
            <w:right w:val="none" w:sz="0" w:space="0" w:color="auto"/>
          </w:divBdr>
        </w:div>
        <w:div w:id="178392258">
          <w:marLeft w:val="0"/>
          <w:marRight w:val="0"/>
          <w:marTop w:val="0"/>
          <w:marBottom w:val="0"/>
          <w:divBdr>
            <w:top w:val="none" w:sz="0" w:space="0" w:color="auto"/>
            <w:left w:val="none" w:sz="0" w:space="0" w:color="auto"/>
            <w:bottom w:val="none" w:sz="0" w:space="0" w:color="auto"/>
            <w:right w:val="none" w:sz="0" w:space="0" w:color="auto"/>
          </w:divBdr>
        </w:div>
        <w:div w:id="191917789">
          <w:marLeft w:val="0"/>
          <w:marRight w:val="0"/>
          <w:marTop w:val="0"/>
          <w:marBottom w:val="0"/>
          <w:divBdr>
            <w:top w:val="none" w:sz="0" w:space="0" w:color="auto"/>
            <w:left w:val="none" w:sz="0" w:space="0" w:color="auto"/>
            <w:bottom w:val="none" w:sz="0" w:space="0" w:color="auto"/>
            <w:right w:val="none" w:sz="0" w:space="0" w:color="auto"/>
          </w:divBdr>
        </w:div>
        <w:div w:id="194538485">
          <w:marLeft w:val="0"/>
          <w:marRight w:val="0"/>
          <w:marTop w:val="0"/>
          <w:marBottom w:val="0"/>
          <w:divBdr>
            <w:top w:val="none" w:sz="0" w:space="0" w:color="auto"/>
            <w:left w:val="none" w:sz="0" w:space="0" w:color="auto"/>
            <w:bottom w:val="none" w:sz="0" w:space="0" w:color="auto"/>
            <w:right w:val="none" w:sz="0" w:space="0" w:color="auto"/>
          </w:divBdr>
        </w:div>
        <w:div w:id="219291813">
          <w:marLeft w:val="0"/>
          <w:marRight w:val="0"/>
          <w:marTop w:val="0"/>
          <w:marBottom w:val="0"/>
          <w:divBdr>
            <w:top w:val="none" w:sz="0" w:space="0" w:color="auto"/>
            <w:left w:val="none" w:sz="0" w:space="0" w:color="auto"/>
            <w:bottom w:val="none" w:sz="0" w:space="0" w:color="auto"/>
            <w:right w:val="none" w:sz="0" w:space="0" w:color="auto"/>
          </w:divBdr>
        </w:div>
        <w:div w:id="240334480">
          <w:marLeft w:val="0"/>
          <w:marRight w:val="0"/>
          <w:marTop w:val="0"/>
          <w:marBottom w:val="0"/>
          <w:divBdr>
            <w:top w:val="none" w:sz="0" w:space="0" w:color="auto"/>
            <w:left w:val="none" w:sz="0" w:space="0" w:color="auto"/>
            <w:bottom w:val="none" w:sz="0" w:space="0" w:color="auto"/>
            <w:right w:val="none" w:sz="0" w:space="0" w:color="auto"/>
          </w:divBdr>
        </w:div>
        <w:div w:id="261887082">
          <w:marLeft w:val="0"/>
          <w:marRight w:val="0"/>
          <w:marTop w:val="0"/>
          <w:marBottom w:val="0"/>
          <w:divBdr>
            <w:top w:val="none" w:sz="0" w:space="0" w:color="auto"/>
            <w:left w:val="none" w:sz="0" w:space="0" w:color="auto"/>
            <w:bottom w:val="none" w:sz="0" w:space="0" w:color="auto"/>
            <w:right w:val="none" w:sz="0" w:space="0" w:color="auto"/>
          </w:divBdr>
        </w:div>
        <w:div w:id="322389695">
          <w:marLeft w:val="0"/>
          <w:marRight w:val="0"/>
          <w:marTop w:val="0"/>
          <w:marBottom w:val="0"/>
          <w:divBdr>
            <w:top w:val="none" w:sz="0" w:space="0" w:color="auto"/>
            <w:left w:val="none" w:sz="0" w:space="0" w:color="auto"/>
            <w:bottom w:val="none" w:sz="0" w:space="0" w:color="auto"/>
            <w:right w:val="none" w:sz="0" w:space="0" w:color="auto"/>
          </w:divBdr>
        </w:div>
        <w:div w:id="324629226">
          <w:marLeft w:val="0"/>
          <w:marRight w:val="0"/>
          <w:marTop w:val="0"/>
          <w:marBottom w:val="0"/>
          <w:divBdr>
            <w:top w:val="none" w:sz="0" w:space="0" w:color="auto"/>
            <w:left w:val="none" w:sz="0" w:space="0" w:color="auto"/>
            <w:bottom w:val="none" w:sz="0" w:space="0" w:color="auto"/>
            <w:right w:val="none" w:sz="0" w:space="0" w:color="auto"/>
          </w:divBdr>
        </w:div>
        <w:div w:id="461505161">
          <w:marLeft w:val="0"/>
          <w:marRight w:val="0"/>
          <w:marTop w:val="0"/>
          <w:marBottom w:val="0"/>
          <w:divBdr>
            <w:top w:val="none" w:sz="0" w:space="0" w:color="auto"/>
            <w:left w:val="none" w:sz="0" w:space="0" w:color="auto"/>
            <w:bottom w:val="none" w:sz="0" w:space="0" w:color="auto"/>
            <w:right w:val="none" w:sz="0" w:space="0" w:color="auto"/>
          </w:divBdr>
        </w:div>
        <w:div w:id="498935073">
          <w:marLeft w:val="0"/>
          <w:marRight w:val="0"/>
          <w:marTop w:val="0"/>
          <w:marBottom w:val="0"/>
          <w:divBdr>
            <w:top w:val="none" w:sz="0" w:space="0" w:color="auto"/>
            <w:left w:val="none" w:sz="0" w:space="0" w:color="auto"/>
            <w:bottom w:val="none" w:sz="0" w:space="0" w:color="auto"/>
            <w:right w:val="none" w:sz="0" w:space="0" w:color="auto"/>
          </w:divBdr>
        </w:div>
        <w:div w:id="511995302">
          <w:marLeft w:val="0"/>
          <w:marRight w:val="0"/>
          <w:marTop w:val="0"/>
          <w:marBottom w:val="0"/>
          <w:divBdr>
            <w:top w:val="none" w:sz="0" w:space="0" w:color="auto"/>
            <w:left w:val="none" w:sz="0" w:space="0" w:color="auto"/>
            <w:bottom w:val="none" w:sz="0" w:space="0" w:color="auto"/>
            <w:right w:val="none" w:sz="0" w:space="0" w:color="auto"/>
          </w:divBdr>
        </w:div>
        <w:div w:id="590429220">
          <w:marLeft w:val="0"/>
          <w:marRight w:val="0"/>
          <w:marTop w:val="0"/>
          <w:marBottom w:val="0"/>
          <w:divBdr>
            <w:top w:val="none" w:sz="0" w:space="0" w:color="auto"/>
            <w:left w:val="none" w:sz="0" w:space="0" w:color="auto"/>
            <w:bottom w:val="none" w:sz="0" w:space="0" w:color="auto"/>
            <w:right w:val="none" w:sz="0" w:space="0" w:color="auto"/>
          </w:divBdr>
        </w:div>
        <w:div w:id="599411559">
          <w:marLeft w:val="0"/>
          <w:marRight w:val="0"/>
          <w:marTop w:val="0"/>
          <w:marBottom w:val="0"/>
          <w:divBdr>
            <w:top w:val="none" w:sz="0" w:space="0" w:color="auto"/>
            <w:left w:val="none" w:sz="0" w:space="0" w:color="auto"/>
            <w:bottom w:val="none" w:sz="0" w:space="0" w:color="auto"/>
            <w:right w:val="none" w:sz="0" w:space="0" w:color="auto"/>
          </w:divBdr>
        </w:div>
        <w:div w:id="611942160">
          <w:marLeft w:val="0"/>
          <w:marRight w:val="0"/>
          <w:marTop w:val="0"/>
          <w:marBottom w:val="0"/>
          <w:divBdr>
            <w:top w:val="none" w:sz="0" w:space="0" w:color="auto"/>
            <w:left w:val="none" w:sz="0" w:space="0" w:color="auto"/>
            <w:bottom w:val="none" w:sz="0" w:space="0" w:color="auto"/>
            <w:right w:val="none" w:sz="0" w:space="0" w:color="auto"/>
          </w:divBdr>
        </w:div>
        <w:div w:id="656031232">
          <w:marLeft w:val="0"/>
          <w:marRight w:val="0"/>
          <w:marTop w:val="0"/>
          <w:marBottom w:val="0"/>
          <w:divBdr>
            <w:top w:val="none" w:sz="0" w:space="0" w:color="auto"/>
            <w:left w:val="none" w:sz="0" w:space="0" w:color="auto"/>
            <w:bottom w:val="none" w:sz="0" w:space="0" w:color="auto"/>
            <w:right w:val="none" w:sz="0" w:space="0" w:color="auto"/>
          </w:divBdr>
        </w:div>
        <w:div w:id="662316253">
          <w:marLeft w:val="0"/>
          <w:marRight w:val="0"/>
          <w:marTop w:val="0"/>
          <w:marBottom w:val="0"/>
          <w:divBdr>
            <w:top w:val="none" w:sz="0" w:space="0" w:color="auto"/>
            <w:left w:val="none" w:sz="0" w:space="0" w:color="auto"/>
            <w:bottom w:val="none" w:sz="0" w:space="0" w:color="auto"/>
            <w:right w:val="none" w:sz="0" w:space="0" w:color="auto"/>
          </w:divBdr>
        </w:div>
        <w:div w:id="677387797">
          <w:marLeft w:val="0"/>
          <w:marRight w:val="0"/>
          <w:marTop w:val="0"/>
          <w:marBottom w:val="0"/>
          <w:divBdr>
            <w:top w:val="none" w:sz="0" w:space="0" w:color="auto"/>
            <w:left w:val="none" w:sz="0" w:space="0" w:color="auto"/>
            <w:bottom w:val="none" w:sz="0" w:space="0" w:color="auto"/>
            <w:right w:val="none" w:sz="0" w:space="0" w:color="auto"/>
          </w:divBdr>
        </w:div>
        <w:div w:id="691302311">
          <w:marLeft w:val="0"/>
          <w:marRight w:val="0"/>
          <w:marTop w:val="0"/>
          <w:marBottom w:val="0"/>
          <w:divBdr>
            <w:top w:val="none" w:sz="0" w:space="0" w:color="auto"/>
            <w:left w:val="none" w:sz="0" w:space="0" w:color="auto"/>
            <w:bottom w:val="none" w:sz="0" w:space="0" w:color="auto"/>
            <w:right w:val="none" w:sz="0" w:space="0" w:color="auto"/>
          </w:divBdr>
        </w:div>
        <w:div w:id="790514069">
          <w:marLeft w:val="0"/>
          <w:marRight w:val="0"/>
          <w:marTop w:val="0"/>
          <w:marBottom w:val="0"/>
          <w:divBdr>
            <w:top w:val="none" w:sz="0" w:space="0" w:color="auto"/>
            <w:left w:val="none" w:sz="0" w:space="0" w:color="auto"/>
            <w:bottom w:val="none" w:sz="0" w:space="0" w:color="auto"/>
            <w:right w:val="none" w:sz="0" w:space="0" w:color="auto"/>
          </w:divBdr>
        </w:div>
        <w:div w:id="798256192">
          <w:marLeft w:val="0"/>
          <w:marRight w:val="0"/>
          <w:marTop w:val="0"/>
          <w:marBottom w:val="0"/>
          <w:divBdr>
            <w:top w:val="none" w:sz="0" w:space="0" w:color="auto"/>
            <w:left w:val="none" w:sz="0" w:space="0" w:color="auto"/>
            <w:bottom w:val="none" w:sz="0" w:space="0" w:color="auto"/>
            <w:right w:val="none" w:sz="0" w:space="0" w:color="auto"/>
          </w:divBdr>
        </w:div>
        <w:div w:id="838732656">
          <w:marLeft w:val="0"/>
          <w:marRight w:val="0"/>
          <w:marTop w:val="0"/>
          <w:marBottom w:val="0"/>
          <w:divBdr>
            <w:top w:val="none" w:sz="0" w:space="0" w:color="auto"/>
            <w:left w:val="none" w:sz="0" w:space="0" w:color="auto"/>
            <w:bottom w:val="none" w:sz="0" w:space="0" w:color="auto"/>
            <w:right w:val="none" w:sz="0" w:space="0" w:color="auto"/>
          </w:divBdr>
        </w:div>
        <w:div w:id="869336042">
          <w:marLeft w:val="0"/>
          <w:marRight w:val="0"/>
          <w:marTop w:val="0"/>
          <w:marBottom w:val="0"/>
          <w:divBdr>
            <w:top w:val="none" w:sz="0" w:space="0" w:color="auto"/>
            <w:left w:val="none" w:sz="0" w:space="0" w:color="auto"/>
            <w:bottom w:val="none" w:sz="0" w:space="0" w:color="auto"/>
            <w:right w:val="none" w:sz="0" w:space="0" w:color="auto"/>
          </w:divBdr>
        </w:div>
        <w:div w:id="877930342">
          <w:marLeft w:val="0"/>
          <w:marRight w:val="0"/>
          <w:marTop w:val="0"/>
          <w:marBottom w:val="0"/>
          <w:divBdr>
            <w:top w:val="none" w:sz="0" w:space="0" w:color="auto"/>
            <w:left w:val="none" w:sz="0" w:space="0" w:color="auto"/>
            <w:bottom w:val="none" w:sz="0" w:space="0" w:color="auto"/>
            <w:right w:val="none" w:sz="0" w:space="0" w:color="auto"/>
          </w:divBdr>
        </w:div>
        <w:div w:id="891309625">
          <w:marLeft w:val="0"/>
          <w:marRight w:val="0"/>
          <w:marTop w:val="0"/>
          <w:marBottom w:val="0"/>
          <w:divBdr>
            <w:top w:val="none" w:sz="0" w:space="0" w:color="auto"/>
            <w:left w:val="none" w:sz="0" w:space="0" w:color="auto"/>
            <w:bottom w:val="none" w:sz="0" w:space="0" w:color="auto"/>
            <w:right w:val="none" w:sz="0" w:space="0" w:color="auto"/>
          </w:divBdr>
        </w:div>
        <w:div w:id="945774312">
          <w:marLeft w:val="0"/>
          <w:marRight w:val="0"/>
          <w:marTop w:val="0"/>
          <w:marBottom w:val="0"/>
          <w:divBdr>
            <w:top w:val="none" w:sz="0" w:space="0" w:color="auto"/>
            <w:left w:val="none" w:sz="0" w:space="0" w:color="auto"/>
            <w:bottom w:val="none" w:sz="0" w:space="0" w:color="auto"/>
            <w:right w:val="none" w:sz="0" w:space="0" w:color="auto"/>
          </w:divBdr>
        </w:div>
        <w:div w:id="970674406">
          <w:marLeft w:val="0"/>
          <w:marRight w:val="0"/>
          <w:marTop w:val="0"/>
          <w:marBottom w:val="0"/>
          <w:divBdr>
            <w:top w:val="none" w:sz="0" w:space="0" w:color="auto"/>
            <w:left w:val="none" w:sz="0" w:space="0" w:color="auto"/>
            <w:bottom w:val="none" w:sz="0" w:space="0" w:color="auto"/>
            <w:right w:val="none" w:sz="0" w:space="0" w:color="auto"/>
          </w:divBdr>
        </w:div>
        <w:div w:id="984048423">
          <w:marLeft w:val="0"/>
          <w:marRight w:val="0"/>
          <w:marTop w:val="0"/>
          <w:marBottom w:val="0"/>
          <w:divBdr>
            <w:top w:val="none" w:sz="0" w:space="0" w:color="auto"/>
            <w:left w:val="none" w:sz="0" w:space="0" w:color="auto"/>
            <w:bottom w:val="none" w:sz="0" w:space="0" w:color="auto"/>
            <w:right w:val="none" w:sz="0" w:space="0" w:color="auto"/>
          </w:divBdr>
        </w:div>
        <w:div w:id="989596114">
          <w:marLeft w:val="0"/>
          <w:marRight w:val="0"/>
          <w:marTop w:val="0"/>
          <w:marBottom w:val="0"/>
          <w:divBdr>
            <w:top w:val="none" w:sz="0" w:space="0" w:color="auto"/>
            <w:left w:val="none" w:sz="0" w:space="0" w:color="auto"/>
            <w:bottom w:val="none" w:sz="0" w:space="0" w:color="auto"/>
            <w:right w:val="none" w:sz="0" w:space="0" w:color="auto"/>
          </w:divBdr>
        </w:div>
        <w:div w:id="1000234404">
          <w:marLeft w:val="0"/>
          <w:marRight w:val="0"/>
          <w:marTop w:val="0"/>
          <w:marBottom w:val="0"/>
          <w:divBdr>
            <w:top w:val="none" w:sz="0" w:space="0" w:color="auto"/>
            <w:left w:val="none" w:sz="0" w:space="0" w:color="auto"/>
            <w:bottom w:val="none" w:sz="0" w:space="0" w:color="auto"/>
            <w:right w:val="none" w:sz="0" w:space="0" w:color="auto"/>
          </w:divBdr>
        </w:div>
        <w:div w:id="1005401960">
          <w:marLeft w:val="0"/>
          <w:marRight w:val="0"/>
          <w:marTop w:val="0"/>
          <w:marBottom w:val="0"/>
          <w:divBdr>
            <w:top w:val="none" w:sz="0" w:space="0" w:color="auto"/>
            <w:left w:val="none" w:sz="0" w:space="0" w:color="auto"/>
            <w:bottom w:val="none" w:sz="0" w:space="0" w:color="auto"/>
            <w:right w:val="none" w:sz="0" w:space="0" w:color="auto"/>
          </w:divBdr>
        </w:div>
        <w:div w:id="1009021745">
          <w:marLeft w:val="0"/>
          <w:marRight w:val="0"/>
          <w:marTop w:val="0"/>
          <w:marBottom w:val="0"/>
          <w:divBdr>
            <w:top w:val="none" w:sz="0" w:space="0" w:color="auto"/>
            <w:left w:val="none" w:sz="0" w:space="0" w:color="auto"/>
            <w:bottom w:val="none" w:sz="0" w:space="0" w:color="auto"/>
            <w:right w:val="none" w:sz="0" w:space="0" w:color="auto"/>
          </w:divBdr>
        </w:div>
        <w:div w:id="1050305965">
          <w:marLeft w:val="0"/>
          <w:marRight w:val="0"/>
          <w:marTop w:val="0"/>
          <w:marBottom w:val="0"/>
          <w:divBdr>
            <w:top w:val="none" w:sz="0" w:space="0" w:color="auto"/>
            <w:left w:val="none" w:sz="0" w:space="0" w:color="auto"/>
            <w:bottom w:val="none" w:sz="0" w:space="0" w:color="auto"/>
            <w:right w:val="none" w:sz="0" w:space="0" w:color="auto"/>
          </w:divBdr>
        </w:div>
        <w:div w:id="1066302451">
          <w:marLeft w:val="0"/>
          <w:marRight w:val="0"/>
          <w:marTop w:val="0"/>
          <w:marBottom w:val="0"/>
          <w:divBdr>
            <w:top w:val="none" w:sz="0" w:space="0" w:color="auto"/>
            <w:left w:val="none" w:sz="0" w:space="0" w:color="auto"/>
            <w:bottom w:val="none" w:sz="0" w:space="0" w:color="auto"/>
            <w:right w:val="none" w:sz="0" w:space="0" w:color="auto"/>
          </w:divBdr>
        </w:div>
        <w:div w:id="1082752738">
          <w:marLeft w:val="0"/>
          <w:marRight w:val="0"/>
          <w:marTop w:val="0"/>
          <w:marBottom w:val="0"/>
          <w:divBdr>
            <w:top w:val="none" w:sz="0" w:space="0" w:color="auto"/>
            <w:left w:val="none" w:sz="0" w:space="0" w:color="auto"/>
            <w:bottom w:val="none" w:sz="0" w:space="0" w:color="auto"/>
            <w:right w:val="none" w:sz="0" w:space="0" w:color="auto"/>
          </w:divBdr>
        </w:div>
        <w:div w:id="1108427382">
          <w:marLeft w:val="0"/>
          <w:marRight w:val="0"/>
          <w:marTop w:val="0"/>
          <w:marBottom w:val="0"/>
          <w:divBdr>
            <w:top w:val="none" w:sz="0" w:space="0" w:color="auto"/>
            <w:left w:val="none" w:sz="0" w:space="0" w:color="auto"/>
            <w:bottom w:val="none" w:sz="0" w:space="0" w:color="auto"/>
            <w:right w:val="none" w:sz="0" w:space="0" w:color="auto"/>
          </w:divBdr>
        </w:div>
        <w:div w:id="1112087470">
          <w:marLeft w:val="0"/>
          <w:marRight w:val="0"/>
          <w:marTop w:val="0"/>
          <w:marBottom w:val="0"/>
          <w:divBdr>
            <w:top w:val="none" w:sz="0" w:space="0" w:color="auto"/>
            <w:left w:val="none" w:sz="0" w:space="0" w:color="auto"/>
            <w:bottom w:val="none" w:sz="0" w:space="0" w:color="auto"/>
            <w:right w:val="none" w:sz="0" w:space="0" w:color="auto"/>
          </w:divBdr>
        </w:div>
        <w:div w:id="1114712397">
          <w:marLeft w:val="0"/>
          <w:marRight w:val="0"/>
          <w:marTop w:val="0"/>
          <w:marBottom w:val="0"/>
          <w:divBdr>
            <w:top w:val="none" w:sz="0" w:space="0" w:color="auto"/>
            <w:left w:val="none" w:sz="0" w:space="0" w:color="auto"/>
            <w:bottom w:val="none" w:sz="0" w:space="0" w:color="auto"/>
            <w:right w:val="none" w:sz="0" w:space="0" w:color="auto"/>
          </w:divBdr>
        </w:div>
        <w:div w:id="1165827394">
          <w:marLeft w:val="0"/>
          <w:marRight w:val="0"/>
          <w:marTop w:val="0"/>
          <w:marBottom w:val="0"/>
          <w:divBdr>
            <w:top w:val="none" w:sz="0" w:space="0" w:color="auto"/>
            <w:left w:val="none" w:sz="0" w:space="0" w:color="auto"/>
            <w:bottom w:val="none" w:sz="0" w:space="0" w:color="auto"/>
            <w:right w:val="none" w:sz="0" w:space="0" w:color="auto"/>
          </w:divBdr>
        </w:div>
        <w:div w:id="1203707489">
          <w:marLeft w:val="0"/>
          <w:marRight w:val="0"/>
          <w:marTop w:val="0"/>
          <w:marBottom w:val="0"/>
          <w:divBdr>
            <w:top w:val="none" w:sz="0" w:space="0" w:color="auto"/>
            <w:left w:val="none" w:sz="0" w:space="0" w:color="auto"/>
            <w:bottom w:val="none" w:sz="0" w:space="0" w:color="auto"/>
            <w:right w:val="none" w:sz="0" w:space="0" w:color="auto"/>
          </w:divBdr>
        </w:div>
        <w:div w:id="1211914883">
          <w:marLeft w:val="0"/>
          <w:marRight w:val="0"/>
          <w:marTop w:val="0"/>
          <w:marBottom w:val="0"/>
          <w:divBdr>
            <w:top w:val="none" w:sz="0" w:space="0" w:color="auto"/>
            <w:left w:val="none" w:sz="0" w:space="0" w:color="auto"/>
            <w:bottom w:val="none" w:sz="0" w:space="0" w:color="auto"/>
            <w:right w:val="none" w:sz="0" w:space="0" w:color="auto"/>
          </w:divBdr>
        </w:div>
        <w:div w:id="1223563977">
          <w:marLeft w:val="0"/>
          <w:marRight w:val="0"/>
          <w:marTop w:val="0"/>
          <w:marBottom w:val="0"/>
          <w:divBdr>
            <w:top w:val="none" w:sz="0" w:space="0" w:color="auto"/>
            <w:left w:val="none" w:sz="0" w:space="0" w:color="auto"/>
            <w:bottom w:val="none" w:sz="0" w:space="0" w:color="auto"/>
            <w:right w:val="none" w:sz="0" w:space="0" w:color="auto"/>
          </w:divBdr>
        </w:div>
        <w:div w:id="1261063139">
          <w:marLeft w:val="0"/>
          <w:marRight w:val="0"/>
          <w:marTop w:val="0"/>
          <w:marBottom w:val="0"/>
          <w:divBdr>
            <w:top w:val="none" w:sz="0" w:space="0" w:color="auto"/>
            <w:left w:val="none" w:sz="0" w:space="0" w:color="auto"/>
            <w:bottom w:val="none" w:sz="0" w:space="0" w:color="auto"/>
            <w:right w:val="none" w:sz="0" w:space="0" w:color="auto"/>
          </w:divBdr>
        </w:div>
        <w:div w:id="1267888853">
          <w:marLeft w:val="0"/>
          <w:marRight w:val="0"/>
          <w:marTop w:val="0"/>
          <w:marBottom w:val="0"/>
          <w:divBdr>
            <w:top w:val="none" w:sz="0" w:space="0" w:color="auto"/>
            <w:left w:val="none" w:sz="0" w:space="0" w:color="auto"/>
            <w:bottom w:val="none" w:sz="0" w:space="0" w:color="auto"/>
            <w:right w:val="none" w:sz="0" w:space="0" w:color="auto"/>
          </w:divBdr>
        </w:div>
        <w:div w:id="1319311429">
          <w:marLeft w:val="0"/>
          <w:marRight w:val="0"/>
          <w:marTop w:val="0"/>
          <w:marBottom w:val="0"/>
          <w:divBdr>
            <w:top w:val="none" w:sz="0" w:space="0" w:color="auto"/>
            <w:left w:val="none" w:sz="0" w:space="0" w:color="auto"/>
            <w:bottom w:val="none" w:sz="0" w:space="0" w:color="auto"/>
            <w:right w:val="none" w:sz="0" w:space="0" w:color="auto"/>
          </w:divBdr>
        </w:div>
        <w:div w:id="1486781329">
          <w:marLeft w:val="0"/>
          <w:marRight w:val="0"/>
          <w:marTop w:val="0"/>
          <w:marBottom w:val="0"/>
          <w:divBdr>
            <w:top w:val="none" w:sz="0" w:space="0" w:color="auto"/>
            <w:left w:val="none" w:sz="0" w:space="0" w:color="auto"/>
            <w:bottom w:val="none" w:sz="0" w:space="0" w:color="auto"/>
            <w:right w:val="none" w:sz="0" w:space="0" w:color="auto"/>
          </w:divBdr>
        </w:div>
        <w:div w:id="1541278269">
          <w:marLeft w:val="0"/>
          <w:marRight w:val="0"/>
          <w:marTop w:val="0"/>
          <w:marBottom w:val="0"/>
          <w:divBdr>
            <w:top w:val="none" w:sz="0" w:space="0" w:color="auto"/>
            <w:left w:val="none" w:sz="0" w:space="0" w:color="auto"/>
            <w:bottom w:val="none" w:sz="0" w:space="0" w:color="auto"/>
            <w:right w:val="none" w:sz="0" w:space="0" w:color="auto"/>
          </w:divBdr>
        </w:div>
        <w:div w:id="1552569370">
          <w:marLeft w:val="0"/>
          <w:marRight w:val="0"/>
          <w:marTop w:val="0"/>
          <w:marBottom w:val="0"/>
          <w:divBdr>
            <w:top w:val="none" w:sz="0" w:space="0" w:color="auto"/>
            <w:left w:val="none" w:sz="0" w:space="0" w:color="auto"/>
            <w:bottom w:val="none" w:sz="0" w:space="0" w:color="auto"/>
            <w:right w:val="none" w:sz="0" w:space="0" w:color="auto"/>
          </w:divBdr>
        </w:div>
        <w:div w:id="1576744510">
          <w:marLeft w:val="0"/>
          <w:marRight w:val="0"/>
          <w:marTop w:val="0"/>
          <w:marBottom w:val="0"/>
          <w:divBdr>
            <w:top w:val="none" w:sz="0" w:space="0" w:color="auto"/>
            <w:left w:val="none" w:sz="0" w:space="0" w:color="auto"/>
            <w:bottom w:val="none" w:sz="0" w:space="0" w:color="auto"/>
            <w:right w:val="none" w:sz="0" w:space="0" w:color="auto"/>
          </w:divBdr>
        </w:div>
        <w:div w:id="1590192290">
          <w:marLeft w:val="0"/>
          <w:marRight w:val="0"/>
          <w:marTop w:val="0"/>
          <w:marBottom w:val="0"/>
          <w:divBdr>
            <w:top w:val="none" w:sz="0" w:space="0" w:color="auto"/>
            <w:left w:val="none" w:sz="0" w:space="0" w:color="auto"/>
            <w:bottom w:val="none" w:sz="0" w:space="0" w:color="auto"/>
            <w:right w:val="none" w:sz="0" w:space="0" w:color="auto"/>
          </w:divBdr>
        </w:div>
        <w:div w:id="1615746248">
          <w:marLeft w:val="0"/>
          <w:marRight w:val="0"/>
          <w:marTop w:val="0"/>
          <w:marBottom w:val="0"/>
          <w:divBdr>
            <w:top w:val="none" w:sz="0" w:space="0" w:color="auto"/>
            <w:left w:val="none" w:sz="0" w:space="0" w:color="auto"/>
            <w:bottom w:val="none" w:sz="0" w:space="0" w:color="auto"/>
            <w:right w:val="none" w:sz="0" w:space="0" w:color="auto"/>
          </w:divBdr>
        </w:div>
        <w:div w:id="1646468297">
          <w:marLeft w:val="0"/>
          <w:marRight w:val="0"/>
          <w:marTop w:val="0"/>
          <w:marBottom w:val="0"/>
          <w:divBdr>
            <w:top w:val="none" w:sz="0" w:space="0" w:color="auto"/>
            <w:left w:val="none" w:sz="0" w:space="0" w:color="auto"/>
            <w:bottom w:val="none" w:sz="0" w:space="0" w:color="auto"/>
            <w:right w:val="none" w:sz="0" w:space="0" w:color="auto"/>
          </w:divBdr>
        </w:div>
        <w:div w:id="1730419178">
          <w:marLeft w:val="0"/>
          <w:marRight w:val="0"/>
          <w:marTop w:val="0"/>
          <w:marBottom w:val="0"/>
          <w:divBdr>
            <w:top w:val="none" w:sz="0" w:space="0" w:color="auto"/>
            <w:left w:val="none" w:sz="0" w:space="0" w:color="auto"/>
            <w:bottom w:val="none" w:sz="0" w:space="0" w:color="auto"/>
            <w:right w:val="none" w:sz="0" w:space="0" w:color="auto"/>
          </w:divBdr>
        </w:div>
        <w:div w:id="1864898326">
          <w:marLeft w:val="0"/>
          <w:marRight w:val="0"/>
          <w:marTop w:val="0"/>
          <w:marBottom w:val="0"/>
          <w:divBdr>
            <w:top w:val="none" w:sz="0" w:space="0" w:color="auto"/>
            <w:left w:val="none" w:sz="0" w:space="0" w:color="auto"/>
            <w:bottom w:val="none" w:sz="0" w:space="0" w:color="auto"/>
            <w:right w:val="none" w:sz="0" w:space="0" w:color="auto"/>
          </w:divBdr>
        </w:div>
        <w:div w:id="1874415365">
          <w:marLeft w:val="0"/>
          <w:marRight w:val="0"/>
          <w:marTop w:val="0"/>
          <w:marBottom w:val="0"/>
          <w:divBdr>
            <w:top w:val="none" w:sz="0" w:space="0" w:color="auto"/>
            <w:left w:val="none" w:sz="0" w:space="0" w:color="auto"/>
            <w:bottom w:val="none" w:sz="0" w:space="0" w:color="auto"/>
            <w:right w:val="none" w:sz="0" w:space="0" w:color="auto"/>
          </w:divBdr>
        </w:div>
        <w:div w:id="1882090082">
          <w:marLeft w:val="0"/>
          <w:marRight w:val="0"/>
          <w:marTop w:val="0"/>
          <w:marBottom w:val="0"/>
          <w:divBdr>
            <w:top w:val="none" w:sz="0" w:space="0" w:color="auto"/>
            <w:left w:val="none" w:sz="0" w:space="0" w:color="auto"/>
            <w:bottom w:val="none" w:sz="0" w:space="0" w:color="auto"/>
            <w:right w:val="none" w:sz="0" w:space="0" w:color="auto"/>
          </w:divBdr>
        </w:div>
        <w:div w:id="1917861191">
          <w:marLeft w:val="0"/>
          <w:marRight w:val="0"/>
          <w:marTop w:val="0"/>
          <w:marBottom w:val="0"/>
          <w:divBdr>
            <w:top w:val="none" w:sz="0" w:space="0" w:color="auto"/>
            <w:left w:val="none" w:sz="0" w:space="0" w:color="auto"/>
            <w:bottom w:val="none" w:sz="0" w:space="0" w:color="auto"/>
            <w:right w:val="none" w:sz="0" w:space="0" w:color="auto"/>
          </w:divBdr>
        </w:div>
        <w:div w:id="1923222063">
          <w:marLeft w:val="0"/>
          <w:marRight w:val="0"/>
          <w:marTop w:val="0"/>
          <w:marBottom w:val="0"/>
          <w:divBdr>
            <w:top w:val="none" w:sz="0" w:space="0" w:color="auto"/>
            <w:left w:val="none" w:sz="0" w:space="0" w:color="auto"/>
            <w:bottom w:val="none" w:sz="0" w:space="0" w:color="auto"/>
            <w:right w:val="none" w:sz="0" w:space="0" w:color="auto"/>
          </w:divBdr>
        </w:div>
        <w:div w:id="1994023746">
          <w:marLeft w:val="0"/>
          <w:marRight w:val="0"/>
          <w:marTop w:val="0"/>
          <w:marBottom w:val="0"/>
          <w:divBdr>
            <w:top w:val="none" w:sz="0" w:space="0" w:color="auto"/>
            <w:left w:val="none" w:sz="0" w:space="0" w:color="auto"/>
            <w:bottom w:val="none" w:sz="0" w:space="0" w:color="auto"/>
            <w:right w:val="none" w:sz="0" w:space="0" w:color="auto"/>
          </w:divBdr>
        </w:div>
        <w:div w:id="1995910352">
          <w:marLeft w:val="0"/>
          <w:marRight w:val="0"/>
          <w:marTop w:val="0"/>
          <w:marBottom w:val="0"/>
          <w:divBdr>
            <w:top w:val="none" w:sz="0" w:space="0" w:color="auto"/>
            <w:left w:val="none" w:sz="0" w:space="0" w:color="auto"/>
            <w:bottom w:val="none" w:sz="0" w:space="0" w:color="auto"/>
            <w:right w:val="none" w:sz="0" w:space="0" w:color="auto"/>
          </w:divBdr>
        </w:div>
        <w:div w:id="2040347697">
          <w:marLeft w:val="0"/>
          <w:marRight w:val="0"/>
          <w:marTop w:val="0"/>
          <w:marBottom w:val="0"/>
          <w:divBdr>
            <w:top w:val="none" w:sz="0" w:space="0" w:color="auto"/>
            <w:left w:val="none" w:sz="0" w:space="0" w:color="auto"/>
            <w:bottom w:val="none" w:sz="0" w:space="0" w:color="auto"/>
            <w:right w:val="none" w:sz="0" w:space="0" w:color="auto"/>
          </w:divBdr>
        </w:div>
        <w:div w:id="2048945658">
          <w:marLeft w:val="0"/>
          <w:marRight w:val="0"/>
          <w:marTop w:val="0"/>
          <w:marBottom w:val="0"/>
          <w:divBdr>
            <w:top w:val="none" w:sz="0" w:space="0" w:color="auto"/>
            <w:left w:val="none" w:sz="0" w:space="0" w:color="auto"/>
            <w:bottom w:val="none" w:sz="0" w:space="0" w:color="auto"/>
            <w:right w:val="none" w:sz="0" w:space="0" w:color="auto"/>
          </w:divBdr>
        </w:div>
        <w:div w:id="2058124883">
          <w:marLeft w:val="0"/>
          <w:marRight w:val="0"/>
          <w:marTop w:val="0"/>
          <w:marBottom w:val="0"/>
          <w:divBdr>
            <w:top w:val="none" w:sz="0" w:space="0" w:color="auto"/>
            <w:left w:val="none" w:sz="0" w:space="0" w:color="auto"/>
            <w:bottom w:val="none" w:sz="0" w:space="0" w:color="auto"/>
            <w:right w:val="none" w:sz="0" w:space="0" w:color="auto"/>
          </w:divBdr>
        </w:div>
        <w:div w:id="2067793568">
          <w:marLeft w:val="0"/>
          <w:marRight w:val="0"/>
          <w:marTop w:val="0"/>
          <w:marBottom w:val="0"/>
          <w:divBdr>
            <w:top w:val="none" w:sz="0" w:space="0" w:color="auto"/>
            <w:left w:val="none" w:sz="0" w:space="0" w:color="auto"/>
            <w:bottom w:val="none" w:sz="0" w:space="0" w:color="auto"/>
            <w:right w:val="none" w:sz="0" w:space="0" w:color="auto"/>
          </w:divBdr>
        </w:div>
      </w:divsChild>
    </w:div>
    <w:div w:id="676619514">
      <w:bodyDiv w:val="1"/>
      <w:marLeft w:val="0"/>
      <w:marRight w:val="0"/>
      <w:marTop w:val="0"/>
      <w:marBottom w:val="0"/>
      <w:divBdr>
        <w:top w:val="none" w:sz="0" w:space="0" w:color="auto"/>
        <w:left w:val="none" w:sz="0" w:space="0" w:color="auto"/>
        <w:bottom w:val="none" w:sz="0" w:space="0" w:color="auto"/>
        <w:right w:val="none" w:sz="0" w:space="0" w:color="auto"/>
      </w:divBdr>
    </w:div>
    <w:div w:id="731853588">
      <w:bodyDiv w:val="1"/>
      <w:marLeft w:val="0"/>
      <w:marRight w:val="0"/>
      <w:marTop w:val="0"/>
      <w:marBottom w:val="0"/>
      <w:divBdr>
        <w:top w:val="none" w:sz="0" w:space="0" w:color="auto"/>
        <w:left w:val="none" w:sz="0" w:space="0" w:color="auto"/>
        <w:bottom w:val="none" w:sz="0" w:space="0" w:color="auto"/>
        <w:right w:val="none" w:sz="0" w:space="0" w:color="auto"/>
      </w:divBdr>
    </w:div>
    <w:div w:id="805927078">
      <w:bodyDiv w:val="1"/>
      <w:marLeft w:val="0"/>
      <w:marRight w:val="0"/>
      <w:marTop w:val="0"/>
      <w:marBottom w:val="0"/>
      <w:divBdr>
        <w:top w:val="none" w:sz="0" w:space="0" w:color="auto"/>
        <w:left w:val="none" w:sz="0" w:space="0" w:color="auto"/>
        <w:bottom w:val="none" w:sz="0" w:space="0" w:color="auto"/>
        <w:right w:val="none" w:sz="0" w:space="0" w:color="auto"/>
      </w:divBdr>
      <w:divsChild>
        <w:div w:id="54163883">
          <w:marLeft w:val="0"/>
          <w:marRight w:val="0"/>
          <w:marTop w:val="0"/>
          <w:marBottom w:val="0"/>
          <w:divBdr>
            <w:top w:val="none" w:sz="0" w:space="0" w:color="auto"/>
            <w:left w:val="none" w:sz="0" w:space="0" w:color="auto"/>
            <w:bottom w:val="none" w:sz="0" w:space="0" w:color="auto"/>
            <w:right w:val="none" w:sz="0" w:space="0" w:color="auto"/>
          </w:divBdr>
        </w:div>
        <w:div w:id="211967196">
          <w:marLeft w:val="0"/>
          <w:marRight w:val="0"/>
          <w:marTop w:val="0"/>
          <w:marBottom w:val="0"/>
          <w:divBdr>
            <w:top w:val="none" w:sz="0" w:space="0" w:color="auto"/>
            <w:left w:val="none" w:sz="0" w:space="0" w:color="auto"/>
            <w:bottom w:val="none" w:sz="0" w:space="0" w:color="auto"/>
            <w:right w:val="none" w:sz="0" w:space="0" w:color="auto"/>
          </w:divBdr>
        </w:div>
        <w:div w:id="373652402">
          <w:marLeft w:val="0"/>
          <w:marRight w:val="0"/>
          <w:marTop w:val="0"/>
          <w:marBottom w:val="0"/>
          <w:divBdr>
            <w:top w:val="none" w:sz="0" w:space="0" w:color="auto"/>
            <w:left w:val="none" w:sz="0" w:space="0" w:color="auto"/>
            <w:bottom w:val="none" w:sz="0" w:space="0" w:color="auto"/>
            <w:right w:val="none" w:sz="0" w:space="0" w:color="auto"/>
          </w:divBdr>
        </w:div>
        <w:div w:id="527328917">
          <w:marLeft w:val="0"/>
          <w:marRight w:val="0"/>
          <w:marTop w:val="0"/>
          <w:marBottom w:val="0"/>
          <w:divBdr>
            <w:top w:val="none" w:sz="0" w:space="0" w:color="auto"/>
            <w:left w:val="none" w:sz="0" w:space="0" w:color="auto"/>
            <w:bottom w:val="none" w:sz="0" w:space="0" w:color="auto"/>
            <w:right w:val="none" w:sz="0" w:space="0" w:color="auto"/>
          </w:divBdr>
        </w:div>
        <w:div w:id="553665936">
          <w:marLeft w:val="0"/>
          <w:marRight w:val="0"/>
          <w:marTop w:val="0"/>
          <w:marBottom w:val="0"/>
          <w:divBdr>
            <w:top w:val="none" w:sz="0" w:space="0" w:color="auto"/>
            <w:left w:val="none" w:sz="0" w:space="0" w:color="auto"/>
            <w:bottom w:val="none" w:sz="0" w:space="0" w:color="auto"/>
            <w:right w:val="none" w:sz="0" w:space="0" w:color="auto"/>
          </w:divBdr>
        </w:div>
        <w:div w:id="1227649623">
          <w:marLeft w:val="0"/>
          <w:marRight w:val="0"/>
          <w:marTop w:val="0"/>
          <w:marBottom w:val="0"/>
          <w:divBdr>
            <w:top w:val="none" w:sz="0" w:space="0" w:color="auto"/>
            <w:left w:val="none" w:sz="0" w:space="0" w:color="auto"/>
            <w:bottom w:val="none" w:sz="0" w:space="0" w:color="auto"/>
            <w:right w:val="none" w:sz="0" w:space="0" w:color="auto"/>
          </w:divBdr>
        </w:div>
        <w:div w:id="1376195562">
          <w:marLeft w:val="0"/>
          <w:marRight w:val="0"/>
          <w:marTop w:val="0"/>
          <w:marBottom w:val="0"/>
          <w:divBdr>
            <w:top w:val="none" w:sz="0" w:space="0" w:color="auto"/>
            <w:left w:val="none" w:sz="0" w:space="0" w:color="auto"/>
            <w:bottom w:val="none" w:sz="0" w:space="0" w:color="auto"/>
            <w:right w:val="none" w:sz="0" w:space="0" w:color="auto"/>
          </w:divBdr>
        </w:div>
        <w:div w:id="1460489222">
          <w:marLeft w:val="0"/>
          <w:marRight w:val="0"/>
          <w:marTop w:val="0"/>
          <w:marBottom w:val="0"/>
          <w:divBdr>
            <w:top w:val="none" w:sz="0" w:space="0" w:color="auto"/>
            <w:left w:val="none" w:sz="0" w:space="0" w:color="auto"/>
            <w:bottom w:val="none" w:sz="0" w:space="0" w:color="auto"/>
            <w:right w:val="none" w:sz="0" w:space="0" w:color="auto"/>
          </w:divBdr>
        </w:div>
        <w:div w:id="1675910983">
          <w:marLeft w:val="0"/>
          <w:marRight w:val="0"/>
          <w:marTop w:val="0"/>
          <w:marBottom w:val="0"/>
          <w:divBdr>
            <w:top w:val="none" w:sz="0" w:space="0" w:color="auto"/>
            <w:left w:val="none" w:sz="0" w:space="0" w:color="auto"/>
            <w:bottom w:val="none" w:sz="0" w:space="0" w:color="auto"/>
            <w:right w:val="none" w:sz="0" w:space="0" w:color="auto"/>
          </w:divBdr>
        </w:div>
        <w:div w:id="1782526678">
          <w:marLeft w:val="0"/>
          <w:marRight w:val="0"/>
          <w:marTop w:val="0"/>
          <w:marBottom w:val="0"/>
          <w:divBdr>
            <w:top w:val="none" w:sz="0" w:space="0" w:color="auto"/>
            <w:left w:val="none" w:sz="0" w:space="0" w:color="auto"/>
            <w:bottom w:val="none" w:sz="0" w:space="0" w:color="auto"/>
            <w:right w:val="none" w:sz="0" w:space="0" w:color="auto"/>
          </w:divBdr>
        </w:div>
        <w:div w:id="2075855602">
          <w:marLeft w:val="0"/>
          <w:marRight w:val="0"/>
          <w:marTop w:val="0"/>
          <w:marBottom w:val="0"/>
          <w:divBdr>
            <w:top w:val="none" w:sz="0" w:space="0" w:color="auto"/>
            <w:left w:val="none" w:sz="0" w:space="0" w:color="auto"/>
            <w:bottom w:val="none" w:sz="0" w:space="0" w:color="auto"/>
            <w:right w:val="none" w:sz="0" w:space="0" w:color="auto"/>
          </w:divBdr>
        </w:div>
      </w:divsChild>
    </w:div>
    <w:div w:id="827329898">
      <w:bodyDiv w:val="1"/>
      <w:marLeft w:val="0"/>
      <w:marRight w:val="0"/>
      <w:marTop w:val="0"/>
      <w:marBottom w:val="0"/>
      <w:divBdr>
        <w:top w:val="none" w:sz="0" w:space="0" w:color="auto"/>
        <w:left w:val="none" w:sz="0" w:space="0" w:color="auto"/>
        <w:bottom w:val="none" w:sz="0" w:space="0" w:color="auto"/>
        <w:right w:val="none" w:sz="0" w:space="0" w:color="auto"/>
      </w:divBdr>
    </w:div>
    <w:div w:id="896939538">
      <w:bodyDiv w:val="1"/>
      <w:marLeft w:val="0"/>
      <w:marRight w:val="0"/>
      <w:marTop w:val="0"/>
      <w:marBottom w:val="0"/>
      <w:divBdr>
        <w:top w:val="none" w:sz="0" w:space="0" w:color="auto"/>
        <w:left w:val="none" w:sz="0" w:space="0" w:color="auto"/>
        <w:bottom w:val="none" w:sz="0" w:space="0" w:color="auto"/>
        <w:right w:val="none" w:sz="0" w:space="0" w:color="auto"/>
      </w:divBdr>
      <w:divsChild>
        <w:div w:id="1043750323">
          <w:marLeft w:val="0"/>
          <w:marRight w:val="0"/>
          <w:marTop w:val="0"/>
          <w:marBottom w:val="0"/>
          <w:divBdr>
            <w:top w:val="none" w:sz="0" w:space="0" w:color="auto"/>
            <w:left w:val="none" w:sz="0" w:space="0" w:color="auto"/>
            <w:bottom w:val="none" w:sz="0" w:space="0" w:color="auto"/>
            <w:right w:val="none" w:sz="0" w:space="0" w:color="auto"/>
          </w:divBdr>
          <w:divsChild>
            <w:div w:id="180507689">
              <w:marLeft w:val="0"/>
              <w:marRight w:val="0"/>
              <w:marTop w:val="0"/>
              <w:marBottom w:val="0"/>
              <w:divBdr>
                <w:top w:val="none" w:sz="0" w:space="0" w:color="auto"/>
                <w:left w:val="none" w:sz="0" w:space="0" w:color="auto"/>
                <w:bottom w:val="none" w:sz="0" w:space="0" w:color="auto"/>
                <w:right w:val="none" w:sz="0" w:space="0" w:color="auto"/>
              </w:divBdr>
            </w:div>
            <w:div w:id="201596915">
              <w:marLeft w:val="0"/>
              <w:marRight w:val="0"/>
              <w:marTop w:val="0"/>
              <w:marBottom w:val="0"/>
              <w:divBdr>
                <w:top w:val="none" w:sz="0" w:space="0" w:color="auto"/>
                <w:left w:val="none" w:sz="0" w:space="0" w:color="auto"/>
                <w:bottom w:val="none" w:sz="0" w:space="0" w:color="auto"/>
                <w:right w:val="none" w:sz="0" w:space="0" w:color="auto"/>
              </w:divBdr>
            </w:div>
            <w:div w:id="403450056">
              <w:marLeft w:val="0"/>
              <w:marRight w:val="0"/>
              <w:marTop w:val="0"/>
              <w:marBottom w:val="0"/>
              <w:divBdr>
                <w:top w:val="none" w:sz="0" w:space="0" w:color="auto"/>
                <w:left w:val="none" w:sz="0" w:space="0" w:color="auto"/>
                <w:bottom w:val="none" w:sz="0" w:space="0" w:color="auto"/>
                <w:right w:val="none" w:sz="0" w:space="0" w:color="auto"/>
              </w:divBdr>
            </w:div>
            <w:div w:id="416901985">
              <w:marLeft w:val="0"/>
              <w:marRight w:val="0"/>
              <w:marTop w:val="0"/>
              <w:marBottom w:val="0"/>
              <w:divBdr>
                <w:top w:val="none" w:sz="0" w:space="0" w:color="auto"/>
                <w:left w:val="none" w:sz="0" w:space="0" w:color="auto"/>
                <w:bottom w:val="none" w:sz="0" w:space="0" w:color="auto"/>
                <w:right w:val="none" w:sz="0" w:space="0" w:color="auto"/>
              </w:divBdr>
            </w:div>
            <w:div w:id="448478696">
              <w:marLeft w:val="0"/>
              <w:marRight w:val="0"/>
              <w:marTop w:val="0"/>
              <w:marBottom w:val="0"/>
              <w:divBdr>
                <w:top w:val="none" w:sz="0" w:space="0" w:color="auto"/>
                <w:left w:val="none" w:sz="0" w:space="0" w:color="auto"/>
                <w:bottom w:val="none" w:sz="0" w:space="0" w:color="auto"/>
                <w:right w:val="none" w:sz="0" w:space="0" w:color="auto"/>
              </w:divBdr>
            </w:div>
            <w:div w:id="728924075">
              <w:marLeft w:val="0"/>
              <w:marRight w:val="0"/>
              <w:marTop w:val="0"/>
              <w:marBottom w:val="0"/>
              <w:divBdr>
                <w:top w:val="none" w:sz="0" w:space="0" w:color="auto"/>
                <w:left w:val="none" w:sz="0" w:space="0" w:color="auto"/>
                <w:bottom w:val="none" w:sz="0" w:space="0" w:color="auto"/>
                <w:right w:val="none" w:sz="0" w:space="0" w:color="auto"/>
              </w:divBdr>
            </w:div>
            <w:div w:id="772285064">
              <w:marLeft w:val="0"/>
              <w:marRight w:val="0"/>
              <w:marTop w:val="0"/>
              <w:marBottom w:val="0"/>
              <w:divBdr>
                <w:top w:val="none" w:sz="0" w:space="0" w:color="auto"/>
                <w:left w:val="none" w:sz="0" w:space="0" w:color="auto"/>
                <w:bottom w:val="none" w:sz="0" w:space="0" w:color="auto"/>
                <w:right w:val="none" w:sz="0" w:space="0" w:color="auto"/>
              </w:divBdr>
            </w:div>
            <w:div w:id="819272185">
              <w:marLeft w:val="0"/>
              <w:marRight w:val="0"/>
              <w:marTop w:val="0"/>
              <w:marBottom w:val="0"/>
              <w:divBdr>
                <w:top w:val="none" w:sz="0" w:space="0" w:color="auto"/>
                <w:left w:val="none" w:sz="0" w:space="0" w:color="auto"/>
                <w:bottom w:val="none" w:sz="0" w:space="0" w:color="auto"/>
                <w:right w:val="none" w:sz="0" w:space="0" w:color="auto"/>
              </w:divBdr>
            </w:div>
            <w:div w:id="909115602">
              <w:marLeft w:val="0"/>
              <w:marRight w:val="0"/>
              <w:marTop w:val="0"/>
              <w:marBottom w:val="0"/>
              <w:divBdr>
                <w:top w:val="none" w:sz="0" w:space="0" w:color="auto"/>
                <w:left w:val="none" w:sz="0" w:space="0" w:color="auto"/>
                <w:bottom w:val="none" w:sz="0" w:space="0" w:color="auto"/>
                <w:right w:val="none" w:sz="0" w:space="0" w:color="auto"/>
              </w:divBdr>
            </w:div>
            <w:div w:id="946541866">
              <w:marLeft w:val="0"/>
              <w:marRight w:val="0"/>
              <w:marTop w:val="0"/>
              <w:marBottom w:val="0"/>
              <w:divBdr>
                <w:top w:val="none" w:sz="0" w:space="0" w:color="auto"/>
                <w:left w:val="none" w:sz="0" w:space="0" w:color="auto"/>
                <w:bottom w:val="none" w:sz="0" w:space="0" w:color="auto"/>
                <w:right w:val="none" w:sz="0" w:space="0" w:color="auto"/>
              </w:divBdr>
            </w:div>
            <w:div w:id="1048605697">
              <w:marLeft w:val="0"/>
              <w:marRight w:val="0"/>
              <w:marTop w:val="0"/>
              <w:marBottom w:val="0"/>
              <w:divBdr>
                <w:top w:val="none" w:sz="0" w:space="0" w:color="auto"/>
                <w:left w:val="none" w:sz="0" w:space="0" w:color="auto"/>
                <w:bottom w:val="none" w:sz="0" w:space="0" w:color="auto"/>
                <w:right w:val="none" w:sz="0" w:space="0" w:color="auto"/>
              </w:divBdr>
            </w:div>
            <w:div w:id="1055206094">
              <w:marLeft w:val="0"/>
              <w:marRight w:val="0"/>
              <w:marTop w:val="0"/>
              <w:marBottom w:val="0"/>
              <w:divBdr>
                <w:top w:val="none" w:sz="0" w:space="0" w:color="auto"/>
                <w:left w:val="none" w:sz="0" w:space="0" w:color="auto"/>
                <w:bottom w:val="none" w:sz="0" w:space="0" w:color="auto"/>
                <w:right w:val="none" w:sz="0" w:space="0" w:color="auto"/>
              </w:divBdr>
            </w:div>
            <w:div w:id="1081365868">
              <w:marLeft w:val="0"/>
              <w:marRight w:val="0"/>
              <w:marTop w:val="0"/>
              <w:marBottom w:val="0"/>
              <w:divBdr>
                <w:top w:val="none" w:sz="0" w:space="0" w:color="auto"/>
                <w:left w:val="none" w:sz="0" w:space="0" w:color="auto"/>
                <w:bottom w:val="none" w:sz="0" w:space="0" w:color="auto"/>
                <w:right w:val="none" w:sz="0" w:space="0" w:color="auto"/>
              </w:divBdr>
            </w:div>
            <w:div w:id="1465200820">
              <w:marLeft w:val="0"/>
              <w:marRight w:val="0"/>
              <w:marTop w:val="0"/>
              <w:marBottom w:val="0"/>
              <w:divBdr>
                <w:top w:val="none" w:sz="0" w:space="0" w:color="auto"/>
                <w:left w:val="none" w:sz="0" w:space="0" w:color="auto"/>
                <w:bottom w:val="none" w:sz="0" w:space="0" w:color="auto"/>
                <w:right w:val="none" w:sz="0" w:space="0" w:color="auto"/>
              </w:divBdr>
            </w:div>
            <w:div w:id="1523712422">
              <w:marLeft w:val="0"/>
              <w:marRight w:val="0"/>
              <w:marTop w:val="0"/>
              <w:marBottom w:val="0"/>
              <w:divBdr>
                <w:top w:val="none" w:sz="0" w:space="0" w:color="auto"/>
                <w:left w:val="none" w:sz="0" w:space="0" w:color="auto"/>
                <w:bottom w:val="none" w:sz="0" w:space="0" w:color="auto"/>
                <w:right w:val="none" w:sz="0" w:space="0" w:color="auto"/>
              </w:divBdr>
            </w:div>
            <w:div w:id="1775126385">
              <w:marLeft w:val="0"/>
              <w:marRight w:val="0"/>
              <w:marTop w:val="0"/>
              <w:marBottom w:val="0"/>
              <w:divBdr>
                <w:top w:val="none" w:sz="0" w:space="0" w:color="auto"/>
                <w:left w:val="none" w:sz="0" w:space="0" w:color="auto"/>
                <w:bottom w:val="none" w:sz="0" w:space="0" w:color="auto"/>
                <w:right w:val="none" w:sz="0" w:space="0" w:color="auto"/>
              </w:divBdr>
            </w:div>
            <w:div w:id="1801608627">
              <w:marLeft w:val="0"/>
              <w:marRight w:val="0"/>
              <w:marTop w:val="0"/>
              <w:marBottom w:val="0"/>
              <w:divBdr>
                <w:top w:val="none" w:sz="0" w:space="0" w:color="auto"/>
                <w:left w:val="none" w:sz="0" w:space="0" w:color="auto"/>
                <w:bottom w:val="none" w:sz="0" w:space="0" w:color="auto"/>
                <w:right w:val="none" w:sz="0" w:space="0" w:color="auto"/>
              </w:divBdr>
            </w:div>
            <w:div w:id="1859152321">
              <w:marLeft w:val="0"/>
              <w:marRight w:val="0"/>
              <w:marTop w:val="0"/>
              <w:marBottom w:val="0"/>
              <w:divBdr>
                <w:top w:val="none" w:sz="0" w:space="0" w:color="auto"/>
                <w:left w:val="none" w:sz="0" w:space="0" w:color="auto"/>
                <w:bottom w:val="none" w:sz="0" w:space="0" w:color="auto"/>
                <w:right w:val="none" w:sz="0" w:space="0" w:color="auto"/>
              </w:divBdr>
            </w:div>
            <w:div w:id="1863592278">
              <w:marLeft w:val="0"/>
              <w:marRight w:val="0"/>
              <w:marTop w:val="0"/>
              <w:marBottom w:val="0"/>
              <w:divBdr>
                <w:top w:val="none" w:sz="0" w:space="0" w:color="auto"/>
                <w:left w:val="none" w:sz="0" w:space="0" w:color="auto"/>
                <w:bottom w:val="none" w:sz="0" w:space="0" w:color="auto"/>
                <w:right w:val="none" w:sz="0" w:space="0" w:color="auto"/>
              </w:divBdr>
            </w:div>
            <w:div w:id="1883250127">
              <w:marLeft w:val="0"/>
              <w:marRight w:val="0"/>
              <w:marTop w:val="0"/>
              <w:marBottom w:val="0"/>
              <w:divBdr>
                <w:top w:val="none" w:sz="0" w:space="0" w:color="auto"/>
                <w:left w:val="none" w:sz="0" w:space="0" w:color="auto"/>
                <w:bottom w:val="none" w:sz="0" w:space="0" w:color="auto"/>
                <w:right w:val="none" w:sz="0" w:space="0" w:color="auto"/>
              </w:divBdr>
            </w:div>
            <w:div w:id="19639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1692">
      <w:bodyDiv w:val="1"/>
      <w:marLeft w:val="0"/>
      <w:marRight w:val="0"/>
      <w:marTop w:val="0"/>
      <w:marBottom w:val="0"/>
      <w:divBdr>
        <w:top w:val="none" w:sz="0" w:space="0" w:color="auto"/>
        <w:left w:val="none" w:sz="0" w:space="0" w:color="auto"/>
        <w:bottom w:val="none" w:sz="0" w:space="0" w:color="auto"/>
        <w:right w:val="none" w:sz="0" w:space="0" w:color="auto"/>
      </w:divBdr>
    </w:div>
    <w:div w:id="1014650912">
      <w:bodyDiv w:val="1"/>
      <w:marLeft w:val="0"/>
      <w:marRight w:val="0"/>
      <w:marTop w:val="0"/>
      <w:marBottom w:val="0"/>
      <w:divBdr>
        <w:top w:val="none" w:sz="0" w:space="0" w:color="auto"/>
        <w:left w:val="none" w:sz="0" w:space="0" w:color="auto"/>
        <w:bottom w:val="none" w:sz="0" w:space="0" w:color="auto"/>
        <w:right w:val="none" w:sz="0" w:space="0" w:color="auto"/>
      </w:divBdr>
    </w:div>
    <w:div w:id="1038045735">
      <w:bodyDiv w:val="1"/>
      <w:marLeft w:val="0"/>
      <w:marRight w:val="0"/>
      <w:marTop w:val="0"/>
      <w:marBottom w:val="0"/>
      <w:divBdr>
        <w:top w:val="none" w:sz="0" w:space="0" w:color="auto"/>
        <w:left w:val="none" w:sz="0" w:space="0" w:color="auto"/>
        <w:bottom w:val="none" w:sz="0" w:space="0" w:color="auto"/>
        <w:right w:val="none" w:sz="0" w:space="0" w:color="auto"/>
      </w:divBdr>
      <w:divsChild>
        <w:div w:id="1056472184">
          <w:marLeft w:val="0"/>
          <w:marRight w:val="0"/>
          <w:marTop w:val="0"/>
          <w:marBottom w:val="0"/>
          <w:divBdr>
            <w:top w:val="none" w:sz="0" w:space="0" w:color="auto"/>
            <w:left w:val="none" w:sz="0" w:space="0" w:color="auto"/>
            <w:bottom w:val="none" w:sz="0" w:space="0" w:color="auto"/>
            <w:right w:val="none" w:sz="0" w:space="0" w:color="auto"/>
          </w:divBdr>
        </w:div>
        <w:div w:id="2007826837">
          <w:marLeft w:val="0"/>
          <w:marRight w:val="0"/>
          <w:marTop w:val="0"/>
          <w:marBottom w:val="0"/>
          <w:divBdr>
            <w:top w:val="none" w:sz="0" w:space="0" w:color="auto"/>
            <w:left w:val="none" w:sz="0" w:space="0" w:color="auto"/>
            <w:bottom w:val="none" w:sz="0" w:space="0" w:color="auto"/>
            <w:right w:val="none" w:sz="0" w:space="0" w:color="auto"/>
          </w:divBdr>
        </w:div>
      </w:divsChild>
    </w:div>
    <w:div w:id="1123618942">
      <w:bodyDiv w:val="1"/>
      <w:marLeft w:val="0"/>
      <w:marRight w:val="0"/>
      <w:marTop w:val="0"/>
      <w:marBottom w:val="0"/>
      <w:divBdr>
        <w:top w:val="none" w:sz="0" w:space="0" w:color="auto"/>
        <w:left w:val="none" w:sz="0" w:space="0" w:color="auto"/>
        <w:bottom w:val="none" w:sz="0" w:space="0" w:color="auto"/>
        <w:right w:val="none" w:sz="0" w:space="0" w:color="auto"/>
      </w:divBdr>
    </w:div>
    <w:div w:id="1344476581">
      <w:bodyDiv w:val="1"/>
      <w:marLeft w:val="0"/>
      <w:marRight w:val="0"/>
      <w:marTop w:val="0"/>
      <w:marBottom w:val="0"/>
      <w:divBdr>
        <w:top w:val="none" w:sz="0" w:space="0" w:color="auto"/>
        <w:left w:val="none" w:sz="0" w:space="0" w:color="auto"/>
        <w:bottom w:val="none" w:sz="0" w:space="0" w:color="auto"/>
        <w:right w:val="none" w:sz="0" w:space="0" w:color="auto"/>
      </w:divBdr>
    </w:div>
    <w:div w:id="1405302493">
      <w:bodyDiv w:val="1"/>
      <w:marLeft w:val="0"/>
      <w:marRight w:val="0"/>
      <w:marTop w:val="0"/>
      <w:marBottom w:val="0"/>
      <w:divBdr>
        <w:top w:val="none" w:sz="0" w:space="0" w:color="auto"/>
        <w:left w:val="none" w:sz="0" w:space="0" w:color="auto"/>
        <w:bottom w:val="none" w:sz="0" w:space="0" w:color="auto"/>
        <w:right w:val="none" w:sz="0" w:space="0" w:color="auto"/>
      </w:divBdr>
      <w:divsChild>
        <w:div w:id="269162920">
          <w:marLeft w:val="0"/>
          <w:marRight w:val="0"/>
          <w:marTop w:val="0"/>
          <w:marBottom w:val="0"/>
          <w:divBdr>
            <w:top w:val="none" w:sz="0" w:space="0" w:color="auto"/>
            <w:left w:val="none" w:sz="0" w:space="0" w:color="auto"/>
            <w:bottom w:val="none" w:sz="0" w:space="0" w:color="auto"/>
            <w:right w:val="none" w:sz="0" w:space="0" w:color="auto"/>
          </w:divBdr>
          <w:divsChild>
            <w:div w:id="1436750536">
              <w:marLeft w:val="0"/>
              <w:marRight w:val="0"/>
              <w:marTop w:val="0"/>
              <w:marBottom w:val="0"/>
              <w:divBdr>
                <w:top w:val="none" w:sz="0" w:space="0" w:color="auto"/>
                <w:left w:val="none" w:sz="0" w:space="0" w:color="auto"/>
                <w:bottom w:val="none" w:sz="0" w:space="0" w:color="auto"/>
                <w:right w:val="none" w:sz="0" w:space="0" w:color="auto"/>
              </w:divBdr>
              <w:divsChild>
                <w:div w:id="346761795">
                  <w:marLeft w:val="0"/>
                  <w:marRight w:val="0"/>
                  <w:marTop w:val="0"/>
                  <w:marBottom w:val="0"/>
                  <w:divBdr>
                    <w:top w:val="none" w:sz="0" w:space="0" w:color="auto"/>
                    <w:left w:val="none" w:sz="0" w:space="0" w:color="auto"/>
                    <w:bottom w:val="none" w:sz="0" w:space="0" w:color="auto"/>
                    <w:right w:val="none" w:sz="0" w:space="0" w:color="auto"/>
                  </w:divBdr>
                  <w:divsChild>
                    <w:div w:id="1878736577">
                      <w:marLeft w:val="0"/>
                      <w:marRight w:val="0"/>
                      <w:marTop w:val="0"/>
                      <w:marBottom w:val="0"/>
                      <w:divBdr>
                        <w:top w:val="none" w:sz="0" w:space="0" w:color="auto"/>
                        <w:left w:val="none" w:sz="0" w:space="0" w:color="auto"/>
                        <w:bottom w:val="none" w:sz="0" w:space="0" w:color="auto"/>
                        <w:right w:val="none" w:sz="0" w:space="0" w:color="auto"/>
                      </w:divBdr>
                      <w:divsChild>
                        <w:div w:id="257326378">
                          <w:marLeft w:val="0"/>
                          <w:marRight w:val="0"/>
                          <w:marTop w:val="0"/>
                          <w:marBottom w:val="0"/>
                          <w:divBdr>
                            <w:top w:val="none" w:sz="0" w:space="0" w:color="auto"/>
                            <w:left w:val="none" w:sz="0" w:space="0" w:color="auto"/>
                            <w:bottom w:val="none" w:sz="0" w:space="0" w:color="auto"/>
                            <w:right w:val="none" w:sz="0" w:space="0" w:color="auto"/>
                          </w:divBdr>
                          <w:divsChild>
                            <w:div w:id="1330983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302">
      <w:bodyDiv w:val="1"/>
      <w:marLeft w:val="0"/>
      <w:marRight w:val="0"/>
      <w:marTop w:val="0"/>
      <w:marBottom w:val="0"/>
      <w:divBdr>
        <w:top w:val="none" w:sz="0" w:space="0" w:color="auto"/>
        <w:left w:val="none" w:sz="0" w:space="0" w:color="auto"/>
        <w:bottom w:val="none" w:sz="0" w:space="0" w:color="auto"/>
        <w:right w:val="none" w:sz="0" w:space="0" w:color="auto"/>
      </w:divBdr>
      <w:divsChild>
        <w:div w:id="23137969">
          <w:marLeft w:val="0"/>
          <w:marRight w:val="0"/>
          <w:marTop w:val="0"/>
          <w:marBottom w:val="0"/>
          <w:divBdr>
            <w:top w:val="none" w:sz="0" w:space="0" w:color="auto"/>
            <w:left w:val="none" w:sz="0" w:space="0" w:color="auto"/>
            <w:bottom w:val="none" w:sz="0" w:space="0" w:color="auto"/>
            <w:right w:val="none" w:sz="0" w:space="0" w:color="auto"/>
          </w:divBdr>
        </w:div>
        <w:div w:id="288438898">
          <w:marLeft w:val="0"/>
          <w:marRight w:val="0"/>
          <w:marTop w:val="0"/>
          <w:marBottom w:val="0"/>
          <w:divBdr>
            <w:top w:val="none" w:sz="0" w:space="0" w:color="auto"/>
            <w:left w:val="none" w:sz="0" w:space="0" w:color="auto"/>
            <w:bottom w:val="none" w:sz="0" w:space="0" w:color="auto"/>
            <w:right w:val="none" w:sz="0" w:space="0" w:color="auto"/>
          </w:divBdr>
        </w:div>
        <w:div w:id="532038231">
          <w:marLeft w:val="0"/>
          <w:marRight w:val="0"/>
          <w:marTop w:val="0"/>
          <w:marBottom w:val="0"/>
          <w:divBdr>
            <w:top w:val="none" w:sz="0" w:space="0" w:color="auto"/>
            <w:left w:val="none" w:sz="0" w:space="0" w:color="auto"/>
            <w:bottom w:val="none" w:sz="0" w:space="0" w:color="auto"/>
            <w:right w:val="none" w:sz="0" w:space="0" w:color="auto"/>
          </w:divBdr>
        </w:div>
        <w:div w:id="587733476">
          <w:marLeft w:val="0"/>
          <w:marRight w:val="0"/>
          <w:marTop w:val="0"/>
          <w:marBottom w:val="0"/>
          <w:divBdr>
            <w:top w:val="none" w:sz="0" w:space="0" w:color="auto"/>
            <w:left w:val="none" w:sz="0" w:space="0" w:color="auto"/>
            <w:bottom w:val="none" w:sz="0" w:space="0" w:color="auto"/>
            <w:right w:val="none" w:sz="0" w:space="0" w:color="auto"/>
          </w:divBdr>
        </w:div>
        <w:div w:id="1346443827">
          <w:marLeft w:val="0"/>
          <w:marRight w:val="0"/>
          <w:marTop w:val="0"/>
          <w:marBottom w:val="0"/>
          <w:divBdr>
            <w:top w:val="none" w:sz="0" w:space="0" w:color="auto"/>
            <w:left w:val="none" w:sz="0" w:space="0" w:color="auto"/>
            <w:bottom w:val="none" w:sz="0" w:space="0" w:color="auto"/>
            <w:right w:val="none" w:sz="0" w:space="0" w:color="auto"/>
          </w:divBdr>
        </w:div>
        <w:div w:id="1542401523">
          <w:marLeft w:val="0"/>
          <w:marRight w:val="0"/>
          <w:marTop w:val="0"/>
          <w:marBottom w:val="0"/>
          <w:divBdr>
            <w:top w:val="none" w:sz="0" w:space="0" w:color="auto"/>
            <w:left w:val="none" w:sz="0" w:space="0" w:color="auto"/>
            <w:bottom w:val="none" w:sz="0" w:space="0" w:color="auto"/>
            <w:right w:val="none" w:sz="0" w:space="0" w:color="auto"/>
          </w:divBdr>
        </w:div>
      </w:divsChild>
    </w:div>
    <w:div w:id="1481649576">
      <w:bodyDiv w:val="1"/>
      <w:marLeft w:val="0"/>
      <w:marRight w:val="0"/>
      <w:marTop w:val="0"/>
      <w:marBottom w:val="0"/>
      <w:divBdr>
        <w:top w:val="none" w:sz="0" w:space="0" w:color="auto"/>
        <w:left w:val="none" w:sz="0" w:space="0" w:color="auto"/>
        <w:bottom w:val="none" w:sz="0" w:space="0" w:color="auto"/>
        <w:right w:val="none" w:sz="0" w:space="0" w:color="auto"/>
      </w:divBdr>
      <w:divsChild>
        <w:div w:id="2512773">
          <w:marLeft w:val="0"/>
          <w:marRight w:val="0"/>
          <w:marTop w:val="0"/>
          <w:marBottom w:val="0"/>
          <w:divBdr>
            <w:top w:val="none" w:sz="0" w:space="0" w:color="auto"/>
            <w:left w:val="none" w:sz="0" w:space="0" w:color="auto"/>
            <w:bottom w:val="none" w:sz="0" w:space="0" w:color="auto"/>
            <w:right w:val="none" w:sz="0" w:space="0" w:color="auto"/>
          </w:divBdr>
        </w:div>
        <w:div w:id="708720427">
          <w:marLeft w:val="0"/>
          <w:marRight w:val="0"/>
          <w:marTop w:val="0"/>
          <w:marBottom w:val="0"/>
          <w:divBdr>
            <w:top w:val="none" w:sz="0" w:space="0" w:color="auto"/>
            <w:left w:val="none" w:sz="0" w:space="0" w:color="auto"/>
            <w:bottom w:val="none" w:sz="0" w:space="0" w:color="auto"/>
            <w:right w:val="none" w:sz="0" w:space="0" w:color="auto"/>
          </w:divBdr>
        </w:div>
        <w:div w:id="948006368">
          <w:marLeft w:val="0"/>
          <w:marRight w:val="0"/>
          <w:marTop w:val="0"/>
          <w:marBottom w:val="0"/>
          <w:divBdr>
            <w:top w:val="none" w:sz="0" w:space="0" w:color="auto"/>
            <w:left w:val="none" w:sz="0" w:space="0" w:color="auto"/>
            <w:bottom w:val="none" w:sz="0" w:space="0" w:color="auto"/>
            <w:right w:val="none" w:sz="0" w:space="0" w:color="auto"/>
          </w:divBdr>
        </w:div>
        <w:div w:id="1377312062">
          <w:marLeft w:val="0"/>
          <w:marRight w:val="0"/>
          <w:marTop w:val="0"/>
          <w:marBottom w:val="0"/>
          <w:divBdr>
            <w:top w:val="none" w:sz="0" w:space="0" w:color="auto"/>
            <w:left w:val="none" w:sz="0" w:space="0" w:color="auto"/>
            <w:bottom w:val="none" w:sz="0" w:space="0" w:color="auto"/>
            <w:right w:val="none" w:sz="0" w:space="0" w:color="auto"/>
          </w:divBdr>
        </w:div>
      </w:divsChild>
    </w:div>
    <w:div w:id="1519538619">
      <w:bodyDiv w:val="1"/>
      <w:marLeft w:val="0"/>
      <w:marRight w:val="0"/>
      <w:marTop w:val="0"/>
      <w:marBottom w:val="0"/>
      <w:divBdr>
        <w:top w:val="none" w:sz="0" w:space="0" w:color="auto"/>
        <w:left w:val="none" w:sz="0" w:space="0" w:color="auto"/>
        <w:bottom w:val="none" w:sz="0" w:space="0" w:color="auto"/>
        <w:right w:val="none" w:sz="0" w:space="0" w:color="auto"/>
      </w:divBdr>
    </w:div>
    <w:div w:id="1539702928">
      <w:bodyDiv w:val="1"/>
      <w:marLeft w:val="0"/>
      <w:marRight w:val="0"/>
      <w:marTop w:val="0"/>
      <w:marBottom w:val="0"/>
      <w:divBdr>
        <w:top w:val="none" w:sz="0" w:space="0" w:color="auto"/>
        <w:left w:val="none" w:sz="0" w:space="0" w:color="auto"/>
        <w:bottom w:val="none" w:sz="0" w:space="0" w:color="auto"/>
        <w:right w:val="none" w:sz="0" w:space="0" w:color="auto"/>
      </w:divBdr>
    </w:div>
    <w:div w:id="1762069488">
      <w:bodyDiv w:val="1"/>
      <w:marLeft w:val="0"/>
      <w:marRight w:val="0"/>
      <w:marTop w:val="0"/>
      <w:marBottom w:val="0"/>
      <w:divBdr>
        <w:top w:val="none" w:sz="0" w:space="0" w:color="auto"/>
        <w:left w:val="none" w:sz="0" w:space="0" w:color="auto"/>
        <w:bottom w:val="none" w:sz="0" w:space="0" w:color="auto"/>
        <w:right w:val="none" w:sz="0" w:space="0" w:color="auto"/>
      </w:divBdr>
    </w:div>
    <w:div w:id="1875071674">
      <w:bodyDiv w:val="1"/>
      <w:marLeft w:val="0"/>
      <w:marRight w:val="0"/>
      <w:marTop w:val="0"/>
      <w:marBottom w:val="0"/>
      <w:divBdr>
        <w:top w:val="none" w:sz="0" w:space="0" w:color="auto"/>
        <w:left w:val="none" w:sz="0" w:space="0" w:color="auto"/>
        <w:bottom w:val="none" w:sz="0" w:space="0" w:color="auto"/>
        <w:right w:val="none" w:sz="0" w:space="0" w:color="auto"/>
      </w:divBdr>
    </w:div>
    <w:div w:id="1916475128">
      <w:bodyDiv w:val="1"/>
      <w:marLeft w:val="0"/>
      <w:marRight w:val="0"/>
      <w:marTop w:val="0"/>
      <w:marBottom w:val="0"/>
      <w:divBdr>
        <w:top w:val="none" w:sz="0" w:space="0" w:color="auto"/>
        <w:left w:val="none" w:sz="0" w:space="0" w:color="auto"/>
        <w:bottom w:val="none" w:sz="0" w:space="0" w:color="auto"/>
        <w:right w:val="none" w:sz="0" w:space="0" w:color="auto"/>
      </w:divBdr>
    </w:div>
    <w:div w:id="1925913849">
      <w:bodyDiv w:val="1"/>
      <w:marLeft w:val="0"/>
      <w:marRight w:val="0"/>
      <w:marTop w:val="0"/>
      <w:marBottom w:val="0"/>
      <w:divBdr>
        <w:top w:val="none" w:sz="0" w:space="0" w:color="auto"/>
        <w:left w:val="none" w:sz="0" w:space="0" w:color="auto"/>
        <w:bottom w:val="none" w:sz="0" w:space="0" w:color="auto"/>
        <w:right w:val="none" w:sz="0" w:space="0" w:color="auto"/>
      </w:divBdr>
    </w:div>
    <w:div w:id="1985698584">
      <w:bodyDiv w:val="1"/>
      <w:marLeft w:val="0"/>
      <w:marRight w:val="0"/>
      <w:marTop w:val="0"/>
      <w:marBottom w:val="0"/>
      <w:divBdr>
        <w:top w:val="none" w:sz="0" w:space="0" w:color="auto"/>
        <w:left w:val="none" w:sz="0" w:space="0" w:color="auto"/>
        <w:bottom w:val="none" w:sz="0" w:space="0" w:color="auto"/>
        <w:right w:val="none" w:sz="0" w:space="0" w:color="auto"/>
      </w:divBdr>
      <w:divsChild>
        <w:div w:id="1383820545">
          <w:marLeft w:val="0"/>
          <w:marRight w:val="0"/>
          <w:marTop w:val="0"/>
          <w:marBottom w:val="0"/>
          <w:divBdr>
            <w:top w:val="none" w:sz="0" w:space="0" w:color="auto"/>
            <w:left w:val="none" w:sz="0" w:space="0" w:color="auto"/>
            <w:bottom w:val="none" w:sz="0" w:space="0" w:color="auto"/>
            <w:right w:val="none" w:sz="0" w:space="0" w:color="auto"/>
          </w:divBdr>
          <w:divsChild>
            <w:div w:id="35862674">
              <w:marLeft w:val="0"/>
              <w:marRight w:val="0"/>
              <w:marTop w:val="0"/>
              <w:marBottom w:val="0"/>
              <w:divBdr>
                <w:top w:val="none" w:sz="0" w:space="0" w:color="auto"/>
                <w:left w:val="none" w:sz="0" w:space="0" w:color="auto"/>
                <w:bottom w:val="none" w:sz="0" w:space="0" w:color="auto"/>
                <w:right w:val="none" w:sz="0" w:space="0" w:color="auto"/>
              </w:divBdr>
            </w:div>
            <w:div w:id="502203741">
              <w:marLeft w:val="0"/>
              <w:marRight w:val="0"/>
              <w:marTop w:val="0"/>
              <w:marBottom w:val="0"/>
              <w:divBdr>
                <w:top w:val="none" w:sz="0" w:space="0" w:color="auto"/>
                <w:left w:val="none" w:sz="0" w:space="0" w:color="auto"/>
                <w:bottom w:val="none" w:sz="0" w:space="0" w:color="auto"/>
                <w:right w:val="none" w:sz="0" w:space="0" w:color="auto"/>
              </w:divBdr>
            </w:div>
            <w:div w:id="570118922">
              <w:marLeft w:val="0"/>
              <w:marRight w:val="0"/>
              <w:marTop w:val="0"/>
              <w:marBottom w:val="0"/>
              <w:divBdr>
                <w:top w:val="none" w:sz="0" w:space="0" w:color="auto"/>
                <w:left w:val="none" w:sz="0" w:space="0" w:color="auto"/>
                <w:bottom w:val="none" w:sz="0" w:space="0" w:color="auto"/>
                <w:right w:val="none" w:sz="0" w:space="0" w:color="auto"/>
              </w:divBdr>
            </w:div>
            <w:div w:id="723141652">
              <w:marLeft w:val="0"/>
              <w:marRight w:val="0"/>
              <w:marTop w:val="0"/>
              <w:marBottom w:val="0"/>
              <w:divBdr>
                <w:top w:val="none" w:sz="0" w:space="0" w:color="auto"/>
                <w:left w:val="none" w:sz="0" w:space="0" w:color="auto"/>
                <w:bottom w:val="none" w:sz="0" w:space="0" w:color="auto"/>
                <w:right w:val="none" w:sz="0" w:space="0" w:color="auto"/>
              </w:divBdr>
            </w:div>
            <w:div w:id="809398361">
              <w:marLeft w:val="0"/>
              <w:marRight w:val="0"/>
              <w:marTop w:val="0"/>
              <w:marBottom w:val="0"/>
              <w:divBdr>
                <w:top w:val="none" w:sz="0" w:space="0" w:color="auto"/>
                <w:left w:val="none" w:sz="0" w:space="0" w:color="auto"/>
                <w:bottom w:val="none" w:sz="0" w:space="0" w:color="auto"/>
                <w:right w:val="none" w:sz="0" w:space="0" w:color="auto"/>
              </w:divBdr>
            </w:div>
            <w:div w:id="824007855">
              <w:marLeft w:val="0"/>
              <w:marRight w:val="0"/>
              <w:marTop w:val="0"/>
              <w:marBottom w:val="0"/>
              <w:divBdr>
                <w:top w:val="none" w:sz="0" w:space="0" w:color="auto"/>
                <w:left w:val="none" w:sz="0" w:space="0" w:color="auto"/>
                <w:bottom w:val="none" w:sz="0" w:space="0" w:color="auto"/>
                <w:right w:val="none" w:sz="0" w:space="0" w:color="auto"/>
              </w:divBdr>
            </w:div>
            <w:div w:id="998270037">
              <w:marLeft w:val="0"/>
              <w:marRight w:val="0"/>
              <w:marTop w:val="0"/>
              <w:marBottom w:val="0"/>
              <w:divBdr>
                <w:top w:val="none" w:sz="0" w:space="0" w:color="auto"/>
                <w:left w:val="none" w:sz="0" w:space="0" w:color="auto"/>
                <w:bottom w:val="none" w:sz="0" w:space="0" w:color="auto"/>
                <w:right w:val="none" w:sz="0" w:space="0" w:color="auto"/>
              </w:divBdr>
            </w:div>
            <w:div w:id="1095634090">
              <w:marLeft w:val="0"/>
              <w:marRight w:val="0"/>
              <w:marTop w:val="0"/>
              <w:marBottom w:val="0"/>
              <w:divBdr>
                <w:top w:val="none" w:sz="0" w:space="0" w:color="auto"/>
                <w:left w:val="none" w:sz="0" w:space="0" w:color="auto"/>
                <w:bottom w:val="none" w:sz="0" w:space="0" w:color="auto"/>
                <w:right w:val="none" w:sz="0" w:space="0" w:color="auto"/>
              </w:divBdr>
            </w:div>
            <w:div w:id="1157766481">
              <w:marLeft w:val="0"/>
              <w:marRight w:val="0"/>
              <w:marTop w:val="0"/>
              <w:marBottom w:val="0"/>
              <w:divBdr>
                <w:top w:val="none" w:sz="0" w:space="0" w:color="auto"/>
                <w:left w:val="none" w:sz="0" w:space="0" w:color="auto"/>
                <w:bottom w:val="none" w:sz="0" w:space="0" w:color="auto"/>
                <w:right w:val="none" w:sz="0" w:space="0" w:color="auto"/>
              </w:divBdr>
            </w:div>
            <w:div w:id="1218735606">
              <w:marLeft w:val="0"/>
              <w:marRight w:val="0"/>
              <w:marTop w:val="0"/>
              <w:marBottom w:val="0"/>
              <w:divBdr>
                <w:top w:val="none" w:sz="0" w:space="0" w:color="auto"/>
                <w:left w:val="none" w:sz="0" w:space="0" w:color="auto"/>
                <w:bottom w:val="none" w:sz="0" w:space="0" w:color="auto"/>
                <w:right w:val="none" w:sz="0" w:space="0" w:color="auto"/>
              </w:divBdr>
            </w:div>
            <w:div w:id="1356152535">
              <w:marLeft w:val="0"/>
              <w:marRight w:val="0"/>
              <w:marTop w:val="0"/>
              <w:marBottom w:val="0"/>
              <w:divBdr>
                <w:top w:val="none" w:sz="0" w:space="0" w:color="auto"/>
                <w:left w:val="none" w:sz="0" w:space="0" w:color="auto"/>
                <w:bottom w:val="none" w:sz="0" w:space="0" w:color="auto"/>
                <w:right w:val="none" w:sz="0" w:space="0" w:color="auto"/>
              </w:divBdr>
            </w:div>
            <w:div w:id="1383751122">
              <w:marLeft w:val="0"/>
              <w:marRight w:val="0"/>
              <w:marTop w:val="0"/>
              <w:marBottom w:val="0"/>
              <w:divBdr>
                <w:top w:val="none" w:sz="0" w:space="0" w:color="auto"/>
                <w:left w:val="none" w:sz="0" w:space="0" w:color="auto"/>
                <w:bottom w:val="none" w:sz="0" w:space="0" w:color="auto"/>
                <w:right w:val="none" w:sz="0" w:space="0" w:color="auto"/>
              </w:divBdr>
            </w:div>
            <w:div w:id="1391031990">
              <w:marLeft w:val="0"/>
              <w:marRight w:val="0"/>
              <w:marTop w:val="0"/>
              <w:marBottom w:val="0"/>
              <w:divBdr>
                <w:top w:val="none" w:sz="0" w:space="0" w:color="auto"/>
                <w:left w:val="none" w:sz="0" w:space="0" w:color="auto"/>
                <w:bottom w:val="none" w:sz="0" w:space="0" w:color="auto"/>
                <w:right w:val="none" w:sz="0" w:space="0" w:color="auto"/>
              </w:divBdr>
            </w:div>
            <w:div w:id="1400519793">
              <w:marLeft w:val="0"/>
              <w:marRight w:val="0"/>
              <w:marTop w:val="0"/>
              <w:marBottom w:val="0"/>
              <w:divBdr>
                <w:top w:val="none" w:sz="0" w:space="0" w:color="auto"/>
                <w:left w:val="none" w:sz="0" w:space="0" w:color="auto"/>
                <w:bottom w:val="none" w:sz="0" w:space="0" w:color="auto"/>
                <w:right w:val="none" w:sz="0" w:space="0" w:color="auto"/>
              </w:divBdr>
            </w:div>
            <w:div w:id="1404176767">
              <w:marLeft w:val="0"/>
              <w:marRight w:val="0"/>
              <w:marTop w:val="0"/>
              <w:marBottom w:val="0"/>
              <w:divBdr>
                <w:top w:val="none" w:sz="0" w:space="0" w:color="auto"/>
                <w:left w:val="none" w:sz="0" w:space="0" w:color="auto"/>
                <w:bottom w:val="none" w:sz="0" w:space="0" w:color="auto"/>
                <w:right w:val="none" w:sz="0" w:space="0" w:color="auto"/>
              </w:divBdr>
            </w:div>
            <w:div w:id="1543975524">
              <w:marLeft w:val="0"/>
              <w:marRight w:val="0"/>
              <w:marTop w:val="0"/>
              <w:marBottom w:val="0"/>
              <w:divBdr>
                <w:top w:val="none" w:sz="0" w:space="0" w:color="auto"/>
                <w:left w:val="none" w:sz="0" w:space="0" w:color="auto"/>
                <w:bottom w:val="none" w:sz="0" w:space="0" w:color="auto"/>
                <w:right w:val="none" w:sz="0" w:space="0" w:color="auto"/>
              </w:divBdr>
            </w:div>
            <w:div w:id="1738434774">
              <w:marLeft w:val="0"/>
              <w:marRight w:val="0"/>
              <w:marTop w:val="0"/>
              <w:marBottom w:val="0"/>
              <w:divBdr>
                <w:top w:val="none" w:sz="0" w:space="0" w:color="auto"/>
                <w:left w:val="none" w:sz="0" w:space="0" w:color="auto"/>
                <w:bottom w:val="none" w:sz="0" w:space="0" w:color="auto"/>
                <w:right w:val="none" w:sz="0" w:space="0" w:color="auto"/>
              </w:divBdr>
            </w:div>
            <w:div w:id="17394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667">
      <w:bodyDiv w:val="1"/>
      <w:marLeft w:val="0"/>
      <w:marRight w:val="0"/>
      <w:marTop w:val="0"/>
      <w:marBottom w:val="0"/>
      <w:divBdr>
        <w:top w:val="none" w:sz="0" w:space="0" w:color="auto"/>
        <w:left w:val="none" w:sz="0" w:space="0" w:color="auto"/>
        <w:bottom w:val="none" w:sz="0" w:space="0" w:color="auto"/>
        <w:right w:val="none" w:sz="0" w:space="0" w:color="auto"/>
      </w:divBdr>
    </w:div>
    <w:div w:id="2083870394">
      <w:bodyDiv w:val="1"/>
      <w:marLeft w:val="0"/>
      <w:marRight w:val="0"/>
      <w:marTop w:val="0"/>
      <w:marBottom w:val="0"/>
      <w:divBdr>
        <w:top w:val="none" w:sz="0" w:space="0" w:color="auto"/>
        <w:left w:val="none" w:sz="0" w:space="0" w:color="auto"/>
        <w:bottom w:val="none" w:sz="0" w:space="0" w:color="auto"/>
        <w:right w:val="none" w:sz="0" w:space="0" w:color="auto"/>
      </w:divBdr>
    </w:div>
    <w:div w:id="2085029695">
      <w:bodyDiv w:val="1"/>
      <w:marLeft w:val="0"/>
      <w:marRight w:val="0"/>
      <w:marTop w:val="0"/>
      <w:marBottom w:val="0"/>
      <w:divBdr>
        <w:top w:val="none" w:sz="0" w:space="0" w:color="auto"/>
        <w:left w:val="none" w:sz="0" w:space="0" w:color="auto"/>
        <w:bottom w:val="none" w:sz="0" w:space="0" w:color="auto"/>
        <w:right w:val="none" w:sz="0" w:space="0" w:color="auto"/>
      </w:divBdr>
    </w:div>
    <w:div w:id="21211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asa.lazdina@jaunatne.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youth/tools/documents/programme-guide-2012_en.pdf" TargetMode="External"/><Relationship Id="rId3" Type="http://schemas.openxmlformats.org/officeDocument/2006/relationships/hyperlink" Target="http://www.nfer.ac.uk/publications/RSRN01/RSRN01.pdf" TargetMode="External"/><Relationship Id="rId7" Type="http://schemas.openxmlformats.org/officeDocument/2006/relationships/hyperlink" Target="http://www.sirius-migrationeducation.org/wp-content/uploads/2014/05/ENESP_SIRIUS_Handbook_V6.pdf" TargetMode="External"/><Relationship Id="rId2" Type="http://schemas.openxmlformats.org/officeDocument/2006/relationships/hyperlink" Target="http://www.lps.lv/images/resources/file/LPSDVA/Valdes%20parskats%202013.pdf" TargetMode="External"/><Relationship Id="rId1" Type="http://schemas.openxmlformats.org/officeDocument/2006/relationships/hyperlink" Target="http://www.heycf.co.uk/documents/v5vpmzb7onr8e6m.doc" TargetMode="External"/><Relationship Id="rId6" Type="http://schemas.openxmlformats.org/officeDocument/2006/relationships/hyperlink" Target="http://www.ncbi.nlm.nih.gov/pmc/articles/PMC4022595/" TargetMode="External"/><Relationship Id="rId5" Type="http://schemas.openxmlformats.org/officeDocument/2006/relationships/hyperlink" Target="http://www.centreforip.org.uk/res/documents/publication/NEET%20Mentoring%20Project_1_Summary.doc" TargetMode="External"/><Relationship Id="rId10" Type="http://schemas.openxmlformats.org/officeDocument/2006/relationships/hyperlink" Target="http://ec.europa.eu/programmes/erasmus-plus/documents/erasmus-plus-programme-guide_en.pdf" TargetMode="External"/><Relationship Id="rId4" Type="http://schemas.openxmlformats.org/officeDocument/2006/relationships/hyperlink" Target="http://www.heycf.co.uk/documents/v5vpmzb7onr8e6m.doc" TargetMode="External"/><Relationship Id="rId9" Type="http://schemas.openxmlformats.org/officeDocument/2006/relationships/hyperlink" Target="http://jaunatne.gov.lv/sites/default/files/web/Jaunatne_darbiba/2013/programme_guide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079B-B1D6-4704-AEAA-C80D6BE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25081</Words>
  <Characters>14297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Vienas vienības izmaksu piemērošanas metodika Eiropas Savienības fonda darbības programmas "Izaugsme un nodarbinātība" 8.3.3.specifiskā atbalsta mērķa "Samazināt un novērst priekšlaicīgu mācību pārtraukšanas gadījumu skaitu, īstenojot preventīvus un kompe</vt:lpstr>
    </vt:vector>
  </TitlesOfParts>
  <Company>IZM</Company>
  <LinksUpToDate>false</LinksUpToDate>
  <CharactersWithSpaces>39300</CharactersWithSpaces>
  <SharedDoc>false</SharedDoc>
  <HLinks>
    <vt:vector size="66" baseType="variant">
      <vt:variant>
        <vt:i4>327723</vt:i4>
      </vt:variant>
      <vt:variant>
        <vt:i4>3</vt:i4>
      </vt:variant>
      <vt:variant>
        <vt:i4>0</vt:i4>
      </vt:variant>
      <vt:variant>
        <vt:i4>5</vt:i4>
      </vt:variant>
      <vt:variant>
        <vt:lpwstr>mailto:rasa.lazdina@jaunatne.gov.lv</vt:lpwstr>
      </vt:variant>
      <vt:variant>
        <vt:lpwstr/>
      </vt:variant>
      <vt:variant>
        <vt:i4>4718715</vt:i4>
      </vt:variant>
      <vt:variant>
        <vt:i4>27</vt:i4>
      </vt:variant>
      <vt:variant>
        <vt:i4>0</vt:i4>
      </vt:variant>
      <vt:variant>
        <vt:i4>5</vt:i4>
      </vt:variant>
      <vt:variant>
        <vt:lpwstr>http://ec.europa.eu/programmes/erasmus-plus/documents/erasmus-plus-programme-guide_en.pdf</vt:lpwstr>
      </vt:variant>
      <vt:variant>
        <vt:lpwstr/>
      </vt:variant>
      <vt:variant>
        <vt:i4>8126495</vt:i4>
      </vt:variant>
      <vt:variant>
        <vt:i4>24</vt:i4>
      </vt:variant>
      <vt:variant>
        <vt:i4>0</vt:i4>
      </vt:variant>
      <vt:variant>
        <vt:i4>5</vt:i4>
      </vt:variant>
      <vt:variant>
        <vt:lpwstr>http://jaunatne.gov.lv/sites/default/files/web/Jaunatne_darbiba/2013/programme_guide_2013.pdf</vt:lpwstr>
      </vt:variant>
      <vt:variant>
        <vt:lpwstr/>
      </vt:variant>
      <vt:variant>
        <vt:i4>4718689</vt:i4>
      </vt:variant>
      <vt:variant>
        <vt:i4>21</vt:i4>
      </vt:variant>
      <vt:variant>
        <vt:i4>0</vt:i4>
      </vt:variant>
      <vt:variant>
        <vt:i4>5</vt:i4>
      </vt:variant>
      <vt:variant>
        <vt:lpwstr>http://ec.europa.eu/youth/tools/documents/programme-guide-2012_en.pdf</vt:lpwstr>
      </vt:variant>
      <vt:variant>
        <vt:lpwstr/>
      </vt:variant>
      <vt:variant>
        <vt:i4>393272</vt:i4>
      </vt:variant>
      <vt:variant>
        <vt:i4>18</vt:i4>
      </vt:variant>
      <vt:variant>
        <vt:i4>0</vt:i4>
      </vt:variant>
      <vt:variant>
        <vt:i4>5</vt:i4>
      </vt:variant>
      <vt:variant>
        <vt:lpwstr>http://www.sirius-migrationeducation.org/wp-content/uploads/2014/05/ENESP_SIRIUS_Handbook_V6.pdf</vt:lpwstr>
      </vt:variant>
      <vt:variant>
        <vt:lpwstr/>
      </vt:variant>
      <vt:variant>
        <vt:i4>851978</vt:i4>
      </vt:variant>
      <vt:variant>
        <vt:i4>15</vt:i4>
      </vt:variant>
      <vt:variant>
        <vt:i4>0</vt:i4>
      </vt:variant>
      <vt:variant>
        <vt:i4>5</vt:i4>
      </vt:variant>
      <vt:variant>
        <vt:lpwstr>http://www.ncbi.nlm.nih.gov/pmc/articles/PMC4022595/</vt:lpwstr>
      </vt:variant>
      <vt:variant>
        <vt:lpwstr/>
      </vt:variant>
      <vt:variant>
        <vt:i4>983046</vt:i4>
      </vt:variant>
      <vt:variant>
        <vt:i4>12</vt:i4>
      </vt:variant>
      <vt:variant>
        <vt:i4>0</vt:i4>
      </vt:variant>
      <vt:variant>
        <vt:i4>5</vt:i4>
      </vt:variant>
      <vt:variant>
        <vt:lpwstr>http://www.centreforip.org.uk/res/documents/publication/NEET Mentoring Project_1_Summary.doc</vt:lpwstr>
      </vt:variant>
      <vt:variant>
        <vt:lpwstr/>
      </vt:variant>
      <vt:variant>
        <vt:i4>1048640</vt:i4>
      </vt:variant>
      <vt:variant>
        <vt:i4>9</vt:i4>
      </vt:variant>
      <vt:variant>
        <vt:i4>0</vt:i4>
      </vt:variant>
      <vt:variant>
        <vt:i4>5</vt:i4>
      </vt:variant>
      <vt:variant>
        <vt:lpwstr>http://www.heycf.co.uk/documents/v5vpmzb7onr8e6m.doc</vt:lpwstr>
      </vt:variant>
      <vt:variant>
        <vt:lpwstr/>
      </vt:variant>
      <vt:variant>
        <vt:i4>4</vt:i4>
      </vt:variant>
      <vt:variant>
        <vt:i4>6</vt:i4>
      </vt:variant>
      <vt:variant>
        <vt:i4>0</vt:i4>
      </vt:variant>
      <vt:variant>
        <vt:i4>5</vt:i4>
      </vt:variant>
      <vt:variant>
        <vt:lpwstr>http://www.nfer.ac.uk/publications/RSRN01/RSRN01.pdf</vt:lpwstr>
      </vt:variant>
      <vt:variant>
        <vt:lpwstr/>
      </vt:variant>
      <vt:variant>
        <vt:i4>2883706</vt:i4>
      </vt:variant>
      <vt:variant>
        <vt:i4>3</vt:i4>
      </vt:variant>
      <vt:variant>
        <vt:i4>0</vt:i4>
      </vt:variant>
      <vt:variant>
        <vt:i4>5</vt:i4>
      </vt:variant>
      <vt:variant>
        <vt:lpwstr>http://www.lps.lv/images/resources/file/LPSDVA/Valdes parskats 2013.pdf</vt:lpwstr>
      </vt:variant>
      <vt:variant>
        <vt:lpwstr/>
      </vt:variant>
      <vt:variant>
        <vt:i4>1048640</vt:i4>
      </vt:variant>
      <vt:variant>
        <vt:i4>0</vt:i4>
      </vt:variant>
      <vt:variant>
        <vt:i4>0</vt:i4>
      </vt:variant>
      <vt:variant>
        <vt:i4>5</vt:i4>
      </vt:variant>
      <vt:variant>
        <vt:lpwstr>http://www.heycf.co.uk/documents/v5vpmzb7onr8e6m.doc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piemērošanas metodika Eiropas Savienības fonda darbības programmas "Izaugsme un nodarbinātība" 8.3.3.specifiskā atbalsta mērķa "Samazināt un novērst priekšlaicīgu mācību pārtraukšanas gadījumu skaitu, īstenojot preventīvus un kompe</dc:title>
  <dc:subject>2.pielikums</dc:subject>
  <dc:creator>Marta Meženiece</dc:creator>
  <cp:lastModifiedBy>Svetlana Skangale</cp:lastModifiedBy>
  <cp:revision>3</cp:revision>
  <cp:lastPrinted>2015-04-24T10:55:00Z</cp:lastPrinted>
  <dcterms:created xsi:type="dcterms:W3CDTF">2015-05-22T08:59:00Z</dcterms:created>
  <dcterms:modified xsi:type="dcterms:W3CDTF">2015-05-22T09:00:00Z</dcterms:modified>
</cp:coreProperties>
</file>