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35" w:rsidRPr="008C4FE3" w:rsidRDefault="00714F35" w:rsidP="0088221C">
      <w:pPr>
        <w:spacing w:after="0" w:line="240" w:lineRule="auto"/>
        <w:jc w:val="center"/>
        <w:rPr>
          <w:rFonts w:ascii="Times New Roman" w:hAnsi="Times New Roman" w:cs="Times New Roman"/>
          <w:sz w:val="24"/>
          <w:szCs w:val="24"/>
        </w:rPr>
      </w:pPr>
    </w:p>
    <w:p w:rsidR="00714F35" w:rsidRPr="008C4FE3" w:rsidRDefault="00714F35" w:rsidP="0088221C">
      <w:pPr>
        <w:spacing w:after="0" w:line="240" w:lineRule="auto"/>
        <w:jc w:val="center"/>
        <w:rPr>
          <w:rFonts w:ascii="Times New Roman" w:hAnsi="Times New Roman" w:cs="Times New Roman"/>
          <w:sz w:val="24"/>
          <w:szCs w:val="24"/>
        </w:rPr>
      </w:pPr>
    </w:p>
    <w:p w:rsidR="00714F35" w:rsidRPr="008C4FE3" w:rsidRDefault="00714F35" w:rsidP="0088221C">
      <w:pPr>
        <w:spacing w:after="0" w:line="240" w:lineRule="auto"/>
        <w:jc w:val="center"/>
        <w:rPr>
          <w:rFonts w:ascii="Times New Roman" w:hAnsi="Times New Roman" w:cs="Times New Roman"/>
          <w:sz w:val="24"/>
          <w:szCs w:val="24"/>
        </w:rPr>
      </w:pPr>
      <w:r w:rsidRPr="008C4FE3">
        <w:rPr>
          <w:rFonts w:ascii="Times New Roman" w:hAnsi="Times New Roman" w:cs="Times New Roman"/>
          <w:sz w:val="24"/>
          <w:szCs w:val="24"/>
        </w:rPr>
        <w:t xml:space="preserve">Iepirkuma </w:t>
      </w:r>
    </w:p>
    <w:p w:rsidR="00714F35" w:rsidRPr="008C4FE3" w:rsidRDefault="00714F35" w:rsidP="0088221C">
      <w:pPr>
        <w:spacing w:after="0" w:line="240" w:lineRule="auto"/>
        <w:jc w:val="center"/>
        <w:rPr>
          <w:rFonts w:ascii="Times New Roman" w:hAnsi="Times New Roman" w:cs="Times New Roman"/>
          <w:b/>
          <w:sz w:val="24"/>
          <w:szCs w:val="24"/>
        </w:rPr>
      </w:pPr>
      <w:r w:rsidRPr="008C4FE3">
        <w:rPr>
          <w:rFonts w:ascii="Times New Roman" w:hAnsi="Times New Roman" w:cs="Times New Roman"/>
          <w:b/>
          <w:sz w:val="24"/>
          <w:szCs w:val="24"/>
        </w:rPr>
        <w:t>„Jaunatnes starptautisko programmu aģentūras administrēto</w:t>
      </w:r>
    </w:p>
    <w:p w:rsidR="00714F35" w:rsidRPr="008C4FE3" w:rsidRDefault="00714F35" w:rsidP="0088221C">
      <w:pPr>
        <w:spacing w:after="0" w:line="240" w:lineRule="auto"/>
        <w:jc w:val="center"/>
        <w:rPr>
          <w:rFonts w:ascii="Times New Roman" w:hAnsi="Times New Roman" w:cs="Times New Roman"/>
          <w:b/>
          <w:sz w:val="24"/>
          <w:szCs w:val="24"/>
        </w:rPr>
      </w:pPr>
      <w:r w:rsidRPr="008C4FE3">
        <w:rPr>
          <w:rFonts w:ascii="Times New Roman" w:hAnsi="Times New Roman" w:cs="Times New Roman"/>
          <w:b/>
          <w:sz w:val="24"/>
          <w:szCs w:val="24"/>
        </w:rPr>
        <w:t>programmu</w:t>
      </w:r>
      <w:r w:rsidRPr="008C4FE3">
        <w:rPr>
          <w:rFonts w:ascii="Times New Roman" w:eastAsia="Calibri" w:hAnsi="Times New Roman" w:cs="Times New Roman"/>
          <w:b/>
          <w:sz w:val="24"/>
          <w:szCs w:val="24"/>
        </w:rPr>
        <w:t xml:space="preserve"> un projekta reģionālie sadarbības partneri </w:t>
      </w:r>
      <w:proofErr w:type="gramStart"/>
      <w:r w:rsidRPr="008C4FE3">
        <w:rPr>
          <w:rFonts w:ascii="Times New Roman" w:hAnsi="Times New Roman" w:cs="Times New Roman"/>
          <w:b/>
          <w:sz w:val="24"/>
          <w:szCs w:val="24"/>
        </w:rPr>
        <w:t>2016.gadam</w:t>
      </w:r>
      <w:proofErr w:type="gramEnd"/>
      <w:r w:rsidRPr="008C4FE3">
        <w:rPr>
          <w:rFonts w:ascii="Times New Roman" w:hAnsi="Times New Roman" w:cs="Times New Roman"/>
          <w:b/>
          <w:sz w:val="24"/>
          <w:szCs w:val="24"/>
        </w:rPr>
        <w:t>”</w:t>
      </w:r>
    </w:p>
    <w:p w:rsidR="00714F35" w:rsidRPr="008C4FE3" w:rsidRDefault="00714F35" w:rsidP="0088221C">
      <w:pPr>
        <w:spacing w:after="0" w:line="240" w:lineRule="auto"/>
        <w:jc w:val="center"/>
        <w:rPr>
          <w:rFonts w:ascii="Times New Roman" w:hAnsi="Times New Roman" w:cs="Times New Roman"/>
          <w:b/>
          <w:sz w:val="24"/>
          <w:szCs w:val="24"/>
        </w:rPr>
      </w:pPr>
      <w:r w:rsidRPr="008C4FE3">
        <w:rPr>
          <w:rFonts w:ascii="Times New Roman" w:hAnsi="Times New Roman" w:cs="Times New Roman"/>
          <w:sz w:val="24"/>
          <w:szCs w:val="24"/>
        </w:rPr>
        <w:t>(Iepirkuma identifikācijas Nr. JSPA2015/2</w:t>
      </w:r>
      <w:r w:rsidR="00F14D79" w:rsidRPr="008C4FE3">
        <w:rPr>
          <w:rFonts w:ascii="Times New Roman" w:hAnsi="Times New Roman" w:cs="Times New Roman"/>
          <w:sz w:val="24"/>
          <w:szCs w:val="24"/>
        </w:rPr>
        <w:t>7</w:t>
      </w:r>
      <w:r w:rsidRPr="008C4FE3">
        <w:rPr>
          <w:rFonts w:ascii="Times New Roman" w:hAnsi="Times New Roman" w:cs="Times New Roman"/>
          <w:sz w:val="24"/>
          <w:szCs w:val="24"/>
        </w:rPr>
        <w:t>)</w:t>
      </w:r>
    </w:p>
    <w:p w:rsidR="00714F35" w:rsidRPr="008C4FE3" w:rsidRDefault="00714F35" w:rsidP="0088221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C4FE3">
        <w:rPr>
          <w:rFonts w:ascii="Times New Roman" w:hAnsi="Times New Roman" w:cs="Times New Roman"/>
          <w:sz w:val="24"/>
          <w:szCs w:val="24"/>
        </w:rPr>
        <w:t>iepirkumu komisijas sēdes</w:t>
      </w:r>
    </w:p>
    <w:p w:rsidR="00714F35" w:rsidRPr="008C4FE3" w:rsidRDefault="00714F35" w:rsidP="0088221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C4FE3">
        <w:rPr>
          <w:rFonts w:ascii="Times New Roman" w:hAnsi="Times New Roman" w:cs="Times New Roman"/>
          <w:b/>
          <w:sz w:val="24"/>
          <w:szCs w:val="24"/>
        </w:rPr>
        <w:t>LĒMUMS</w:t>
      </w:r>
    </w:p>
    <w:p w:rsidR="00714F35" w:rsidRPr="008C4FE3" w:rsidRDefault="00714F35" w:rsidP="0088221C">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14F35" w:rsidRPr="008C4FE3" w:rsidRDefault="00714F35" w:rsidP="0088221C">
      <w:pPr>
        <w:shd w:val="clear" w:color="auto" w:fill="FFFFFF"/>
        <w:autoSpaceDE w:val="0"/>
        <w:autoSpaceDN w:val="0"/>
        <w:adjustRightInd w:val="0"/>
        <w:spacing w:after="0" w:line="240" w:lineRule="auto"/>
        <w:rPr>
          <w:rFonts w:ascii="Times New Roman" w:hAnsi="Times New Roman" w:cs="Times New Roman"/>
          <w:sz w:val="24"/>
          <w:szCs w:val="24"/>
        </w:rPr>
      </w:pPr>
      <w:r w:rsidRPr="008C4FE3">
        <w:rPr>
          <w:rFonts w:ascii="Times New Roman" w:hAnsi="Times New Roman" w:cs="Times New Roman"/>
          <w:sz w:val="24"/>
          <w:szCs w:val="24"/>
        </w:rPr>
        <w:t>Rīgā</w:t>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proofErr w:type="gramStart"/>
      <w:r w:rsidRPr="008C4FE3">
        <w:rPr>
          <w:rFonts w:ascii="Times New Roman" w:hAnsi="Times New Roman" w:cs="Times New Roman"/>
          <w:sz w:val="24"/>
          <w:szCs w:val="24"/>
        </w:rPr>
        <w:t xml:space="preserve">           </w:t>
      </w:r>
      <w:proofErr w:type="gramEnd"/>
      <w:r w:rsidRPr="008C4FE3">
        <w:rPr>
          <w:rFonts w:ascii="Times New Roman" w:hAnsi="Times New Roman" w:cs="Times New Roman"/>
          <w:sz w:val="24"/>
          <w:szCs w:val="24"/>
        </w:rPr>
        <w:tab/>
        <w:t xml:space="preserve">         2015.gada </w:t>
      </w:r>
      <w:r w:rsidR="00F14D79" w:rsidRPr="008C4FE3">
        <w:rPr>
          <w:rFonts w:ascii="Times New Roman" w:hAnsi="Times New Roman" w:cs="Times New Roman"/>
          <w:sz w:val="24"/>
          <w:szCs w:val="24"/>
        </w:rPr>
        <w:t>28</w:t>
      </w:r>
      <w:r w:rsidRPr="008C4FE3">
        <w:rPr>
          <w:rFonts w:ascii="Times New Roman" w:hAnsi="Times New Roman" w:cs="Times New Roman"/>
          <w:sz w:val="24"/>
          <w:szCs w:val="24"/>
        </w:rPr>
        <w:t>.</w:t>
      </w:r>
      <w:r w:rsidR="00F14D79" w:rsidRPr="008C4FE3">
        <w:rPr>
          <w:rFonts w:ascii="Times New Roman" w:hAnsi="Times New Roman" w:cs="Times New Roman"/>
          <w:sz w:val="24"/>
          <w:szCs w:val="24"/>
        </w:rPr>
        <w:t>decembrī</w:t>
      </w:r>
    </w:p>
    <w:p w:rsidR="00714F35" w:rsidRPr="008C4FE3" w:rsidRDefault="00714F35" w:rsidP="0088221C">
      <w:pPr>
        <w:shd w:val="clear" w:color="auto" w:fill="FFFFFF"/>
        <w:autoSpaceDE w:val="0"/>
        <w:autoSpaceDN w:val="0"/>
        <w:adjustRightInd w:val="0"/>
        <w:spacing w:after="0" w:line="240" w:lineRule="auto"/>
        <w:rPr>
          <w:rFonts w:ascii="Times New Roman" w:hAnsi="Times New Roman" w:cs="Times New Roman"/>
          <w:sz w:val="24"/>
          <w:szCs w:val="24"/>
        </w:rPr>
      </w:pPr>
    </w:p>
    <w:p w:rsidR="00714F35" w:rsidRPr="008C4FE3" w:rsidRDefault="00714F35" w:rsidP="0088221C">
      <w:pPr>
        <w:shd w:val="clear" w:color="auto" w:fill="FFFFFF"/>
        <w:autoSpaceDE w:val="0"/>
        <w:autoSpaceDN w:val="0"/>
        <w:adjustRightInd w:val="0"/>
        <w:spacing w:after="0" w:line="240" w:lineRule="auto"/>
        <w:ind w:right="-2" w:firstLine="709"/>
        <w:jc w:val="both"/>
        <w:rPr>
          <w:rFonts w:ascii="Times New Roman" w:hAnsi="Times New Roman" w:cs="Times New Roman"/>
          <w:sz w:val="24"/>
          <w:szCs w:val="24"/>
        </w:rPr>
      </w:pPr>
      <w:r w:rsidRPr="008C4FE3">
        <w:rPr>
          <w:rFonts w:ascii="Times New Roman" w:hAnsi="Times New Roman" w:cs="Times New Roman"/>
          <w:sz w:val="24"/>
          <w:szCs w:val="24"/>
        </w:rPr>
        <w:t xml:space="preserve">Pamatojoties uz Jaunatnes starptautisko programmu aģentūras (turpmāk – aģentūra) </w:t>
      </w:r>
      <w:proofErr w:type="gramStart"/>
      <w:r w:rsidRPr="008C4FE3">
        <w:rPr>
          <w:rFonts w:ascii="Times New Roman" w:hAnsi="Times New Roman" w:cs="Times New Roman"/>
          <w:sz w:val="24"/>
          <w:szCs w:val="24"/>
        </w:rPr>
        <w:t>2015.gada</w:t>
      </w:r>
      <w:proofErr w:type="gramEnd"/>
      <w:r w:rsidRPr="008C4FE3">
        <w:rPr>
          <w:rFonts w:ascii="Times New Roman" w:hAnsi="Times New Roman" w:cs="Times New Roman"/>
          <w:sz w:val="24"/>
          <w:szCs w:val="24"/>
        </w:rPr>
        <w:t xml:space="preserve"> 29.oktobra rīkojumu Nr.1-4/140 „Par publisko iepirkumu komisiju”, izveidota iepirkumu komisija šādā sastāvā:</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714F35" w:rsidRPr="008C4FE3" w:rsidRDefault="00714F35" w:rsidP="0088221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C4FE3">
        <w:rPr>
          <w:rFonts w:ascii="Times New Roman" w:hAnsi="Times New Roman" w:cs="Times New Roman"/>
          <w:b/>
          <w:sz w:val="24"/>
          <w:szCs w:val="24"/>
        </w:rPr>
        <w:t>Komisijas priekšsēdētāja:</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FE3">
        <w:rPr>
          <w:rFonts w:ascii="Times New Roman" w:hAnsi="Times New Roman" w:cs="Times New Roman"/>
          <w:sz w:val="24"/>
          <w:szCs w:val="24"/>
        </w:rPr>
        <w:t>Aģentūras juriskonsulte</w:t>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t xml:space="preserve">– </w:t>
      </w:r>
      <w:proofErr w:type="spellStart"/>
      <w:r w:rsidRPr="008C4FE3">
        <w:rPr>
          <w:rFonts w:ascii="Times New Roman" w:hAnsi="Times New Roman" w:cs="Times New Roman"/>
          <w:sz w:val="24"/>
          <w:szCs w:val="24"/>
        </w:rPr>
        <w:t>R.Kukliča</w:t>
      </w:r>
      <w:proofErr w:type="spellEnd"/>
      <w:r w:rsidRPr="008C4FE3">
        <w:rPr>
          <w:rFonts w:ascii="Times New Roman" w:hAnsi="Times New Roman" w:cs="Times New Roman"/>
          <w:sz w:val="24"/>
          <w:szCs w:val="24"/>
        </w:rPr>
        <w:t xml:space="preserve"> </w:t>
      </w:r>
    </w:p>
    <w:p w:rsidR="00714F35" w:rsidRPr="008C4FE3" w:rsidRDefault="00714F35" w:rsidP="0088221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C4FE3">
        <w:rPr>
          <w:rFonts w:ascii="Times New Roman" w:hAnsi="Times New Roman" w:cs="Times New Roman"/>
          <w:b/>
          <w:sz w:val="24"/>
          <w:szCs w:val="24"/>
        </w:rPr>
        <w:t>Komisijas locekļi:</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FE3">
        <w:rPr>
          <w:rFonts w:ascii="Times New Roman" w:hAnsi="Times New Roman" w:cs="Times New Roman"/>
          <w:sz w:val="24"/>
          <w:szCs w:val="24"/>
        </w:rPr>
        <w:t>Aģentūras Ārvalstu finanšu instrumentu un citu programmu</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FE3">
        <w:rPr>
          <w:rFonts w:ascii="Times New Roman" w:hAnsi="Times New Roman" w:cs="Times New Roman"/>
          <w:sz w:val="24"/>
          <w:szCs w:val="24"/>
        </w:rPr>
        <w:t>daļas vadītāja</w:t>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t xml:space="preserve">– A.Riba </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FE3">
        <w:rPr>
          <w:rFonts w:ascii="Times New Roman" w:hAnsi="Times New Roman" w:cs="Times New Roman"/>
          <w:sz w:val="24"/>
          <w:szCs w:val="24"/>
        </w:rPr>
        <w:t xml:space="preserve">Aģentūras Eiropas Savienības programmu </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FE3">
        <w:rPr>
          <w:rFonts w:ascii="Times New Roman" w:hAnsi="Times New Roman" w:cs="Times New Roman"/>
          <w:sz w:val="24"/>
          <w:szCs w:val="24"/>
        </w:rPr>
        <w:t>daļas projektu koordinatore</w:t>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t>- V.Šķēle</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FE3">
        <w:rPr>
          <w:rFonts w:ascii="Times New Roman" w:hAnsi="Times New Roman" w:cs="Times New Roman"/>
          <w:sz w:val="24"/>
          <w:szCs w:val="24"/>
        </w:rPr>
        <w:t xml:space="preserve">Aģentūras Eiropas Savienības programmu </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FE3">
        <w:rPr>
          <w:rFonts w:ascii="Times New Roman" w:hAnsi="Times New Roman" w:cs="Times New Roman"/>
          <w:sz w:val="24"/>
          <w:szCs w:val="24"/>
        </w:rPr>
        <w:t>daļas projektu koordinatore</w:t>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t xml:space="preserve"> - M. Kolberga</w:t>
      </w:r>
    </w:p>
    <w:p w:rsidR="00714F35" w:rsidRPr="008C4FE3" w:rsidRDefault="00714F35" w:rsidP="008822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C4FE3">
        <w:rPr>
          <w:rFonts w:ascii="Times New Roman" w:hAnsi="Times New Roman" w:cs="Times New Roman"/>
          <w:sz w:val="24"/>
          <w:szCs w:val="24"/>
        </w:rPr>
        <w:t>Aģentūras juriskonsulte</w:t>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r>
      <w:r w:rsidRPr="008C4FE3">
        <w:rPr>
          <w:rFonts w:ascii="Times New Roman" w:hAnsi="Times New Roman" w:cs="Times New Roman"/>
          <w:sz w:val="24"/>
          <w:szCs w:val="24"/>
        </w:rPr>
        <w:tab/>
        <w:t xml:space="preserve">– </w:t>
      </w:r>
      <w:proofErr w:type="spellStart"/>
      <w:r w:rsidRPr="008C4FE3">
        <w:rPr>
          <w:rFonts w:ascii="Times New Roman" w:hAnsi="Times New Roman" w:cs="Times New Roman"/>
          <w:sz w:val="24"/>
          <w:szCs w:val="24"/>
        </w:rPr>
        <w:t>A.Trubiņa</w:t>
      </w:r>
      <w:proofErr w:type="spellEnd"/>
      <w:r w:rsidRPr="008C4FE3">
        <w:rPr>
          <w:rFonts w:ascii="Times New Roman" w:hAnsi="Times New Roman" w:cs="Times New Roman"/>
          <w:sz w:val="24"/>
          <w:szCs w:val="24"/>
        </w:rPr>
        <w:t xml:space="preserve"> </w:t>
      </w:r>
    </w:p>
    <w:p w:rsidR="00714F35" w:rsidRPr="008C4FE3" w:rsidRDefault="00714F35" w:rsidP="0088221C">
      <w:pPr>
        <w:shd w:val="clear" w:color="auto" w:fill="FFFFFF"/>
        <w:autoSpaceDE w:val="0"/>
        <w:autoSpaceDN w:val="0"/>
        <w:adjustRightInd w:val="0"/>
        <w:spacing w:after="0" w:line="240" w:lineRule="auto"/>
        <w:ind w:right="-524"/>
        <w:jc w:val="both"/>
        <w:rPr>
          <w:rFonts w:ascii="Times New Roman" w:hAnsi="Times New Roman" w:cs="Times New Roman"/>
          <w:sz w:val="24"/>
          <w:szCs w:val="24"/>
        </w:rPr>
      </w:pPr>
    </w:p>
    <w:p w:rsidR="00714F35" w:rsidRPr="008C4FE3" w:rsidRDefault="00714F35" w:rsidP="0088221C">
      <w:pPr>
        <w:spacing w:after="0" w:line="240" w:lineRule="auto"/>
        <w:rPr>
          <w:rFonts w:ascii="Times New Roman" w:hAnsi="Times New Roman" w:cs="Times New Roman"/>
          <w:sz w:val="24"/>
          <w:szCs w:val="24"/>
        </w:rPr>
      </w:pPr>
      <w:r w:rsidRPr="008C4FE3">
        <w:rPr>
          <w:rFonts w:ascii="Times New Roman" w:hAnsi="Times New Roman" w:cs="Times New Roman"/>
          <w:b/>
          <w:sz w:val="24"/>
          <w:szCs w:val="24"/>
          <w:lang w:eastAsia="lv-LV"/>
        </w:rPr>
        <w:t>1.</w:t>
      </w:r>
      <w:r w:rsidRPr="008C4FE3">
        <w:rPr>
          <w:rFonts w:ascii="Times New Roman" w:hAnsi="Times New Roman" w:cs="Times New Roman"/>
          <w:sz w:val="24"/>
          <w:szCs w:val="24"/>
          <w:lang w:eastAsia="lv-LV"/>
        </w:rPr>
        <w:t xml:space="preserve"> Iepirkuma priekšmets - </w:t>
      </w:r>
      <w:r w:rsidRPr="008C4FE3">
        <w:rPr>
          <w:rFonts w:ascii="Times New Roman" w:hAnsi="Times New Roman" w:cs="Times New Roman"/>
          <w:sz w:val="24"/>
          <w:szCs w:val="24"/>
        </w:rPr>
        <w:t>Jaunatnes starptautisko programmu aģentūras administrēto programmu</w:t>
      </w:r>
      <w:r w:rsidRPr="008C4FE3">
        <w:rPr>
          <w:rFonts w:ascii="Times New Roman" w:eastAsia="Calibri" w:hAnsi="Times New Roman" w:cs="Times New Roman"/>
          <w:sz w:val="24"/>
          <w:szCs w:val="24"/>
        </w:rPr>
        <w:t xml:space="preserve"> un projekta reģionālie sadarbības partneri </w:t>
      </w:r>
      <w:proofErr w:type="gramStart"/>
      <w:r w:rsidRPr="008C4FE3">
        <w:rPr>
          <w:rFonts w:ascii="Times New Roman" w:hAnsi="Times New Roman" w:cs="Times New Roman"/>
          <w:sz w:val="24"/>
          <w:szCs w:val="24"/>
        </w:rPr>
        <w:t>2016.gadam</w:t>
      </w:r>
      <w:proofErr w:type="gramEnd"/>
      <w:r w:rsidRPr="008C4FE3">
        <w:rPr>
          <w:rFonts w:ascii="Times New Roman" w:hAnsi="Times New Roman" w:cs="Times New Roman"/>
          <w:sz w:val="24"/>
          <w:szCs w:val="24"/>
        </w:rPr>
        <w:t>.</w:t>
      </w:r>
    </w:p>
    <w:p w:rsidR="00714F35" w:rsidRPr="008C4FE3" w:rsidRDefault="00714F35" w:rsidP="0088221C">
      <w:pPr>
        <w:pStyle w:val="Default"/>
      </w:pPr>
    </w:p>
    <w:p w:rsidR="00714F35" w:rsidRDefault="00714F35" w:rsidP="00CF4B93">
      <w:pPr>
        <w:tabs>
          <w:tab w:val="num" w:pos="1134"/>
        </w:tabs>
        <w:spacing w:after="0" w:line="240" w:lineRule="auto"/>
        <w:ind w:right="-1"/>
        <w:jc w:val="both"/>
        <w:rPr>
          <w:rFonts w:ascii="Times New Roman" w:hAnsi="Times New Roman" w:cs="Times New Roman"/>
          <w:sz w:val="24"/>
          <w:szCs w:val="24"/>
        </w:rPr>
      </w:pPr>
      <w:r w:rsidRPr="008C4FE3">
        <w:rPr>
          <w:rFonts w:ascii="Times New Roman" w:hAnsi="Times New Roman" w:cs="Times New Roman"/>
          <w:b/>
          <w:sz w:val="24"/>
          <w:szCs w:val="24"/>
        </w:rPr>
        <w:t>2.</w:t>
      </w:r>
      <w:r w:rsidRPr="008C4FE3">
        <w:rPr>
          <w:rFonts w:ascii="Times New Roman" w:hAnsi="Times New Roman" w:cs="Times New Roman"/>
          <w:sz w:val="24"/>
          <w:szCs w:val="24"/>
        </w:rPr>
        <w:t xml:space="preserve"> Iepirkumā piedāvājumus ir iesnieguši 5 (pieci</w:t>
      </w:r>
      <w:r w:rsidR="00E7446A">
        <w:rPr>
          <w:rFonts w:ascii="Times New Roman" w:hAnsi="Times New Roman" w:cs="Times New Roman"/>
          <w:sz w:val="24"/>
          <w:szCs w:val="24"/>
        </w:rPr>
        <w:t xml:space="preserve">) pretendenti: </w:t>
      </w:r>
      <w:r w:rsidR="00E7446A" w:rsidRPr="00CF4B93">
        <w:rPr>
          <w:rFonts w:ascii="Times New Roman" w:hAnsi="Times New Roman" w:cs="Times New Roman"/>
          <w:sz w:val="24"/>
          <w:szCs w:val="24"/>
        </w:rPr>
        <w:t>Bērnu un jauniešu biedrība “Liepājas Jaunie Vanagi”</w:t>
      </w:r>
      <w:r w:rsidR="00E7446A" w:rsidRPr="00CF4B93">
        <w:rPr>
          <w:rFonts w:ascii="Times New Roman" w:hAnsi="Times New Roman" w:cs="Times New Roman"/>
          <w:sz w:val="24"/>
          <w:szCs w:val="24"/>
        </w:rPr>
        <w:t xml:space="preserve">, </w:t>
      </w:r>
      <w:r w:rsidR="00E7446A" w:rsidRPr="00CF4B93">
        <w:rPr>
          <w:rFonts w:ascii="Times New Roman" w:hAnsi="Times New Roman" w:cs="Times New Roman"/>
          <w:sz w:val="24"/>
          <w:szCs w:val="24"/>
        </w:rPr>
        <w:t>Biedrība „Latvijas Lauku forums”</w:t>
      </w:r>
      <w:r w:rsidR="00E7446A" w:rsidRPr="00CF4B93">
        <w:rPr>
          <w:rFonts w:ascii="Times New Roman" w:hAnsi="Times New Roman" w:cs="Times New Roman"/>
          <w:sz w:val="24"/>
          <w:szCs w:val="24"/>
        </w:rPr>
        <w:t xml:space="preserve">, </w:t>
      </w:r>
      <w:r w:rsidR="00E7446A" w:rsidRPr="00CF4B93">
        <w:rPr>
          <w:rFonts w:ascii="Times New Roman" w:hAnsi="Times New Roman" w:cs="Times New Roman"/>
          <w:sz w:val="24"/>
          <w:szCs w:val="24"/>
          <w:lang w:eastAsia="lv-LV"/>
        </w:rPr>
        <w:t>Latvijas Tautas skolas mācību centrs</w:t>
      </w:r>
      <w:r w:rsidR="00E7446A" w:rsidRPr="00CF4B93">
        <w:rPr>
          <w:rFonts w:ascii="Times New Roman" w:hAnsi="Times New Roman" w:cs="Times New Roman"/>
          <w:sz w:val="24"/>
          <w:szCs w:val="24"/>
        </w:rPr>
        <w:t xml:space="preserve"> „Zinātne”</w:t>
      </w:r>
      <w:r w:rsidR="0030703E" w:rsidRPr="00CF4B93">
        <w:rPr>
          <w:rFonts w:ascii="Times New Roman" w:hAnsi="Times New Roman" w:cs="Times New Roman"/>
          <w:sz w:val="24"/>
          <w:szCs w:val="24"/>
        </w:rPr>
        <w:t xml:space="preserve">, </w:t>
      </w:r>
      <w:r w:rsidR="0030703E" w:rsidRPr="00CF4B93">
        <w:rPr>
          <w:rFonts w:ascii="Times New Roman" w:hAnsi="Times New Roman" w:cs="Times New Roman"/>
          <w:sz w:val="24"/>
          <w:szCs w:val="24"/>
        </w:rPr>
        <w:t>SIA „</w:t>
      </w:r>
      <w:proofErr w:type="spellStart"/>
      <w:r w:rsidR="0030703E" w:rsidRPr="00CF4B93">
        <w:rPr>
          <w:rFonts w:ascii="Times New Roman" w:hAnsi="Times New Roman" w:cs="Times New Roman"/>
          <w:sz w:val="24"/>
          <w:szCs w:val="24"/>
        </w:rPr>
        <w:t>Dija</w:t>
      </w:r>
      <w:proofErr w:type="spellEnd"/>
      <w:r w:rsidR="0030703E" w:rsidRPr="00CF4B93">
        <w:rPr>
          <w:rFonts w:ascii="Times New Roman" w:hAnsi="Times New Roman" w:cs="Times New Roman"/>
          <w:sz w:val="24"/>
          <w:szCs w:val="24"/>
        </w:rPr>
        <w:t>”</w:t>
      </w:r>
      <w:r w:rsidR="0030703E" w:rsidRPr="00CF4B93">
        <w:rPr>
          <w:rFonts w:ascii="Times New Roman" w:hAnsi="Times New Roman" w:cs="Times New Roman"/>
          <w:sz w:val="24"/>
          <w:szCs w:val="24"/>
        </w:rPr>
        <w:t xml:space="preserve">, </w:t>
      </w:r>
      <w:r w:rsidR="0030703E" w:rsidRPr="00CF4B93">
        <w:rPr>
          <w:rFonts w:ascii="Times New Roman" w:hAnsi="Times New Roman" w:cs="Times New Roman"/>
          <w:sz w:val="24"/>
          <w:szCs w:val="24"/>
        </w:rPr>
        <w:t>SIA „Kurzemes Biznesa inkubators”</w:t>
      </w:r>
      <w:r w:rsidR="009F7EEC" w:rsidRPr="00CF4B93">
        <w:rPr>
          <w:rFonts w:ascii="Times New Roman" w:hAnsi="Times New Roman" w:cs="Times New Roman"/>
          <w:sz w:val="24"/>
          <w:szCs w:val="24"/>
        </w:rPr>
        <w:t>.</w:t>
      </w:r>
    </w:p>
    <w:p w:rsidR="00C06E3F" w:rsidRDefault="00C06E3F" w:rsidP="00CF4B93">
      <w:pPr>
        <w:tabs>
          <w:tab w:val="num" w:pos="1134"/>
        </w:tabs>
        <w:spacing w:after="0" w:line="240" w:lineRule="auto"/>
        <w:ind w:right="-1"/>
        <w:jc w:val="both"/>
        <w:rPr>
          <w:rFonts w:ascii="Times New Roman" w:hAnsi="Times New Roman" w:cs="Times New Roman"/>
          <w:sz w:val="24"/>
          <w:szCs w:val="24"/>
        </w:rPr>
      </w:pPr>
    </w:p>
    <w:p w:rsidR="00C06E3F" w:rsidRPr="008C4FE3" w:rsidRDefault="00C06E3F" w:rsidP="00C06E3F">
      <w:pPr>
        <w:spacing w:after="0" w:line="240" w:lineRule="auto"/>
        <w:jc w:val="both"/>
        <w:rPr>
          <w:rFonts w:ascii="Times New Roman" w:hAnsi="Times New Roman" w:cs="Times New Roman"/>
          <w:sz w:val="24"/>
          <w:szCs w:val="24"/>
        </w:rPr>
      </w:pPr>
      <w:r w:rsidRPr="008C4FE3">
        <w:rPr>
          <w:rFonts w:ascii="Times New Roman" w:hAnsi="Times New Roman" w:cs="Times New Roman"/>
          <w:b/>
          <w:sz w:val="24"/>
          <w:szCs w:val="24"/>
        </w:rPr>
        <w:t>3</w:t>
      </w:r>
      <w:r w:rsidRPr="008C4FE3">
        <w:rPr>
          <w:rFonts w:ascii="Times New Roman" w:hAnsi="Times New Roman" w:cs="Times New Roman"/>
          <w:sz w:val="24"/>
          <w:szCs w:val="24"/>
        </w:rPr>
        <w:t>. Visu pretendentu piedāvājumi atbilst noformējuma un atlases prasībām.</w:t>
      </w:r>
    </w:p>
    <w:p w:rsidR="00C06E3F" w:rsidRPr="00CF4B93" w:rsidRDefault="00C06E3F" w:rsidP="00CF4B93">
      <w:pPr>
        <w:tabs>
          <w:tab w:val="num" w:pos="1134"/>
        </w:tabs>
        <w:spacing w:after="0" w:line="240" w:lineRule="auto"/>
        <w:ind w:right="-1"/>
        <w:jc w:val="both"/>
        <w:rPr>
          <w:rFonts w:ascii="Times New Roman" w:hAnsi="Times New Roman" w:cs="Times New Roman"/>
          <w:sz w:val="24"/>
          <w:szCs w:val="24"/>
        </w:rPr>
      </w:pPr>
    </w:p>
    <w:p w:rsidR="00767248" w:rsidRPr="008C4FE3" w:rsidRDefault="00767248" w:rsidP="0088221C">
      <w:pPr>
        <w:spacing w:after="0" w:line="240" w:lineRule="auto"/>
        <w:jc w:val="both"/>
        <w:rPr>
          <w:rFonts w:ascii="Times New Roman" w:hAnsi="Times New Roman" w:cs="Times New Roman"/>
          <w:sz w:val="24"/>
          <w:szCs w:val="24"/>
        </w:rPr>
      </w:pPr>
      <w:r w:rsidRPr="008C4FE3">
        <w:rPr>
          <w:rFonts w:ascii="Times New Roman" w:hAnsi="Times New Roman" w:cs="Times New Roman"/>
          <w:b/>
          <w:sz w:val="24"/>
          <w:szCs w:val="24"/>
        </w:rPr>
        <w:t>4.</w:t>
      </w:r>
      <w:r w:rsidRPr="008C4FE3">
        <w:rPr>
          <w:rFonts w:ascii="Times New Roman" w:hAnsi="Times New Roman" w:cs="Times New Roman"/>
          <w:sz w:val="24"/>
          <w:szCs w:val="24"/>
        </w:rPr>
        <w:t xml:space="preserve"> </w:t>
      </w:r>
      <w:r w:rsidRPr="008C4FE3">
        <w:rPr>
          <w:rFonts w:ascii="Times New Roman" w:hAnsi="Times New Roman" w:cs="Times New Roman"/>
          <w:b/>
          <w:sz w:val="24"/>
          <w:szCs w:val="24"/>
        </w:rPr>
        <w:t>Bērnu un jauniešu biedrība “Liepājas Jaunie Vanagi”</w:t>
      </w:r>
      <w:r w:rsidRPr="008C4FE3">
        <w:rPr>
          <w:rFonts w:ascii="Times New Roman" w:hAnsi="Times New Roman" w:cs="Times New Roman"/>
          <w:sz w:val="24"/>
          <w:szCs w:val="24"/>
        </w:rPr>
        <w:t xml:space="preserve"> piedāvājumā ir norādījusi 157 apmācības vai ekvivalenta rakstura pasākumus (no kuriem vismaz 5 ir saistīti ar neformālo izglītību) ar vismaz 20 dalībnieku skaitu katrā, koordinēšanā iepriekšējo trīs gadu laikā (2012.,2013.,2014.,2015. līdz piedāvājuma iesniegšanas dienai), bet 5 norā</w:t>
      </w:r>
      <w:r w:rsidR="00D84B19">
        <w:rPr>
          <w:rFonts w:ascii="Times New Roman" w:hAnsi="Times New Roman" w:cs="Times New Roman"/>
          <w:sz w:val="24"/>
          <w:szCs w:val="24"/>
        </w:rPr>
        <w:t>dītās apmācības</w:t>
      </w:r>
      <w:r w:rsidRPr="008C4FE3">
        <w:rPr>
          <w:rFonts w:ascii="Times New Roman" w:hAnsi="Times New Roman" w:cs="Times New Roman"/>
          <w:sz w:val="24"/>
          <w:szCs w:val="24"/>
        </w:rPr>
        <w:t xml:space="preserve"> neatbilst nolikuma prasībām.</w:t>
      </w:r>
    </w:p>
    <w:p w:rsidR="00767248" w:rsidRPr="008C4FE3" w:rsidRDefault="00381036" w:rsidP="00882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67248" w:rsidRPr="008C4FE3">
        <w:rPr>
          <w:rFonts w:ascii="Times New Roman" w:hAnsi="Times New Roman" w:cs="Times New Roman"/>
          <w:sz w:val="24"/>
          <w:szCs w:val="24"/>
        </w:rPr>
        <w:t xml:space="preserve">. </w:t>
      </w:r>
      <w:r w:rsidR="00767248" w:rsidRPr="008C4FE3">
        <w:rPr>
          <w:rFonts w:ascii="Times New Roman" w:hAnsi="Times New Roman" w:cs="Times New Roman"/>
          <w:b/>
          <w:sz w:val="24"/>
          <w:szCs w:val="24"/>
        </w:rPr>
        <w:t>Biedrība „Latvijas Lauku forums”</w:t>
      </w:r>
      <w:r w:rsidR="00767248" w:rsidRPr="008C4FE3">
        <w:rPr>
          <w:rFonts w:ascii="Times New Roman" w:hAnsi="Times New Roman" w:cs="Times New Roman"/>
          <w:sz w:val="24"/>
          <w:szCs w:val="24"/>
        </w:rPr>
        <w:t xml:space="preserve"> piedāvājumā ir norādījusi 111 apmācības vai ekvivalenta rakstura pasākumi (no kuriem vismaz 5 ir saistīti ar neformālo izglītību) ar vismaz 20 dalībnieku skaitu katrā, koordinēšanā iepriekšējo trīs gadu laikā </w:t>
      </w:r>
      <w:proofErr w:type="gramStart"/>
      <w:r w:rsidR="00767248" w:rsidRPr="008C4FE3">
        <w:rPr>
          <w:rFonts w:ascii="Times New Roman" w:hAnsi="Times New Roman" w:cs="Times New Roman"/>
          <w:sz w:val="24"/>
          <w:szCs w:val="24"/>
        </w:rPr>
        <w:t>(</w:t>
      </w:r>
      <w:proofErr w:type="gramEnd"/>
      <w:r w:rsidR="00767248" w:rsidRPr="008C4FE3">
        <w:rPr>
          <w:rFonts w:ascii="Times New Roman" w:hAnsi="Times New Roman" w:cs="Times New Roman"/>
          <w:sz w:val="24"/>
          <w:szCs w:val="24"/>
        </w:rPr>
        <w:t xml:space="preserve">2012.,2013.,2014.,2015. līdz piedāvājuma iesniegšanas dienai, bet 55 </w:t>
      </w:r>
      <w:r w:rsidR="00D84B19" w:rsidRPr="008C4FE3">
        <w:rPr>
          <w:rFonts w:ascii="Times New Roman" w:hAnsi="Times New Roman" w:cs="Times New Roman"/>
          <w:sz w:val="24"/>
          <w:szCs w:val="24"/>
        </w:rPr>
        <w:t>norā</w:t>
      </w:r>
      <w:r w:rsidR="00D84B19">
        <w:rPr>
          <w:rFonts w:ascii="Times New Roman" w:hAnsi="Times New Roman" w:cs="Times New Roman"/>
          <w:sz w:val="24"/>
          <w:szCs w:val="24"/>
        </w:rPr>
        <w:t>dītās apmācības</w:t>
      </w:r>
      <w:r w:rsidR="00D84B19" w:rsidRPr="008C4FE3">
        <w:rPr>
          <w:rFonts w:ascii="Times New Roman" w:hAnsi="Times New Roman" w:cs="Times New Roman"/>
          <w:sz w:val="24"/>
          <w:szCs w:val="24"/>
        </w:rPr>
        <w:t xml:space="preserve"> </w:t>
      </w:r>
      <w:r w:rsidR="00767248" w:rsidRPr="008C4FE3">
        <w:rPr>
          <w:rFonts w:ascii="Times New Roman" w:hAnsi="Times New Roman" w:cs="Times New Roman"/>
          <w:sz w:val="24"/>
          <w:szCs w:val="24"/>
        </w:rPr>
        <w:t>neatbilst nolikuma prasībām.</w:t>
      </w:r>
    </w:p>
    <w:p w:rsidR="00767248" w:rsidRPr="008C4FE3" w:rsidRDefault="00381036" w:rsidP="00381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67248" w:rsidRPr="008C4FE3">
        <w:rPr>
          <w:rFonts w:ascii="Times New Roman" w:hAnsi="Times New Roman" w:cs="Times New Roman"/>
          <w:sz w:val="24"/>
          <w:szCs w:val="24"/>
        </w:rPr>
        <w:t xml:space="preserve">. </w:t>
      </w:r>
      <w:r w:rsidR="00767248" w:rsidRPr="008C4FE3">
        <w:rPr>
          <w:rFonts w:ascii="Times New Roman" w:hAnsi="Times New Roman" w:cs="Times New Roman"/>
          <w:b/>
          <w:sz w:val="24"/>
          <w:szCs w:val="24"/>
          <w:lang w:eastAsia="lv-LV"/>
        </w:rPr>
        <w:t>Latvijas Tautas skolas mācību centrs</w:t>
      </w:r>
      <w:r w:rsidR="00767248" w:rsidRPr="008C4FE3">
        <w:rPr>
          <w:rFonts w:ascii="Times New Roman" w:hAnsi="Times New Roman" w:cs="Times New Roman"/>
          <w:b/>
          <w:sz w:val="24"/>
          <w:szCs w:val="24"/>
        </w:rPr>
        <w:t xml:space="preserve"> „Zinātne”</w:t>
      </w:r>
      <w:r w:rsidR="00767248" w:rsidRPr="008C4FE3">
        <w:rPr>
          <w:rFonts w:ascii="Times New Roman" w:hAnsi="Times New Roman" w:cs="Times New Roman"/>
          <w:sz w:val="24"/>
          <w:szCs w:val="24"/>
        </w:rPr>
        <w:t xml:space="preserve"> piedāvājumā </w:t>
      </w:r>
      <w:proofErr w:type="gramStart"/>
      <w:r w:rsidR="00767248" w:rsidRPr="008C4FE3">
        <w:rPr>
          <w:rFonts w:ascii="Times New Roman" w:hAnsi="Times New Roman" w:cs="Times New Roman"/>
          <w:sz w:val="24"/>
          <w:szCs w:val="24"/>
        </w:rPr>
        <w:t>ir norādījusi 11 apmācības</w:t>
      </w:r>
      <w:proofErr w:type="gramEnd"/>
      <w:r w:rsidR="00767248" w:rsidRPr="008C4FE3">
        <w:rPr>
          <w:rFonts w:ascii="Times New Roman" w:hAnsi="Times New Roman" w:cs="Times New Roman"/>
          <w:sz w:val="24"/>
          <w:szCs w:val="24"/>
        </w:rPr>
        <w:t xml:space="preserve"> vai ekvivalenta rakstura pasākumi (no kuriem vismaz 5 ir saistīti ar neformālo izglītību) ar vismaz 20 dalībnieku skaitu katrā, koordinēšanā iepriekšējo trīs gadu laikā (2012.,2013.,2014.,2015. līdz piedāvājuma iesniegšanas dienai), bet 3 norādītie pasākumi neatbilst nolikuma prasībām.</w:t>
      </w:r>
    </w:p>
    <w:p w:rsidR="00767248" w:rsidRPr="008C4FE3" w:rsidRDefault="00FD379A" w:rsidP="00FD3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67248" w:rsidRPr="008C4FE3">
        <w:rPr>
          <w:rFonts w:ascii="Times New Roman" w:hAnsi="Times New Roman" w:cs="Times New Roman"/>
          <w:sz w:val="24"/>
          <w:szCs w:val="24"/>
        </w:rPr>
        <w:t xml:space="preserve">. </w:t>
      </w:r>
      <w:r w:rsidR="00767248" w:rsidRPr="008C4FE3">
        <w:rPr>
          <w:rFonts w:ascii="Times New Roman" w:hAnsi="Times New Roman" w:cs="Times New Roman"/>
          <w:b/>
          <w:sz w:val="24"/>
          <w:szCs w:val="24"/>
        </w:rPr>
        <w:t>SIA „</w:t>
      </w:r>
      <w:proofErr w:type="spellStart"/>
      <w:r w:rsidR="00767248" w:rsidRPr="008C4FE3">
        <w:rPr>
          <w:rFonts w:ascii="Times New Roman" w:hAnsi="Times New Roman" w:cs="Times New Roman"/>
          <w:b/>
          <w:sz w:val="24"/>
          <w:szCs w:val="24"/>
        </w:rPr>
        <w:t>Dija</w:t>
      </w:r>
      <w:proofErr w:type="spellEnd"/>
      <w:r w:rsidR="00767248" w:rsidRPr="008C4FE3">
        <w:rPr>
          <w:rFonts w:ascii="Times New Roman" w:hAnsi="Times New Roman" w:cs="Times New Roman"/>
          <w:b/>
          <w:sz w:val="24"/>
          <w:szCs w:val="24"/>
        </w:rPr>
        <w:t>”</w:t>
      </w:r>
      <w:r w:rsidR="00767248" w:rsidRPr="008C4FE3">
        <w:rPr>
          <w:rFonts w:ascii="Times New Roman" w:hAnsi="Times New Roman" w:cs="Times New Roman"/>
          <w:sz w:val="24"/>
          <w:szCs w:val="24"/>
        </w:rPr>
        <w:t xml:space="preserve"> piedāvājumā ir norādījusi </w:t>
      </w:r>
      <w:r w:rsidR="00767248" w:rsidRPr="00F82DDE">
        <w:rPr>
          <w:rFonts w:ascii="Times New Roman" w:hAnsi="Times New Roman" w:cs="Times New Roman"/>
          <w:sz w:val="24"/>
          <w:szCs w:val="24"/>
        </w:rPr>
        <w:t>66 apmācības vai</w:t>
      </w:r>
      <w:r w:rsidR="00767248" w:rsidRPr="008C4FE3">
        <w:rPr>
          <w:rFonts w:ascii="Times New Roman" w:hAnsi="Times New Roman" w:cs="Times New Roman"/>
          <w:sz w:val="24"/>
          <w:szCs w:val="24"/>
        </w:rPr>
        <w:t xml:space="preserve"> ekvivalenta rakstura pasākumi (no kuriem vismaz 5 ir saistīti ar neformālo izglītību) ar vismaz 20 dalībnieku skaitu katrā, koordinēšanā iepriekšējo trīs gadu laikā </w:t>
      </w:r>
      <w:proofErr w:type="gramStart"/>
      <w:r w:rsidR="00767248" w:rsidRPr="008C4FE3">
        <w:rPr>
          <w:rFonts w:ascii="Times New Roman" w:hAnsi="Times New Roman" w:cs="Times New Roman"/>
          <w:sz w:val="24"/>
          <w:szCs w:val="24"/>
        </w:rPr>
        <w:t>(</w:t>
      </w:r>
      <w:proofErr w:type="gramEnd"/>
      <w:r w:rsidR="00767248" w:rsidRPr="008C4FE3">
        <w:rPr>
          <w:rFonts w:ascii="Times New Roman" w:hAnsi="Times New Roman" w:cs="Times New Roman"/>
          <w:sz w:val="24"/>
          <w:szCs w:val="24"/>
        </w:rPr>
        <w:t xml:space="preserve">2012.,2013.,2014.,2015. līdz piedāvājuma iesniegšanas dienai, bet 21 </w:t>
      </w:r>
      <w:r w:rsidR="0067414D" w:rsidRPr="008C4FE3">
        <w:rPr>
          <w:rFonts w:ascii="Times New Roman" w:hAnsi="Times New Roman" w:cs="Times New Roman"/>
          <w:sz w:val="24"/>
          <w:szCs w:val="24"/>
        </w:rPr>
        <w:t>norā</w:t>
      </w:r>
      <w:r w:rsidR="0067414D">
        <w:rPr>
          <w:rFonts w:ascii="Times New Roman" w:hAnsi="Times New Roman" w:cs="Times New Roman"/>
          <w:sz w:val="24"/>
          <w:szCs w:val="24"/>
        </w:rPr>
        <w:t>dītās apmācības</w:t>
      </w:r>
      <w:r w:rsidR="0067414D" w:rsidRPr="008C4FE3">
        <w:rPr>
          <w:rFonts w:ascii="Times New Roman" w:hAnsi="Times New Roman" w:cs="Times New Roman"/>
          <w:sz w:val="24"/>
          <w:szCs w:val="24"/>
        </w:rPr>
        <w:t xml:space="preserve"> </w:t>
      </w:r>
      <w:r w:rsidR="00767248" w:rsidRPr="008C4FE3">
        <w:rPr>
          <w:rFonts w:ascii="Times New Roman" w:hAnsi="Times New Roman" w:cs="Times New Roman"/>
          <w:sz w:val="24"/>
          <w:szCs w:val="24"/>
        </w:rPr>
        <w:t>neatbilst nolikuma prasībām.</w:t>
      </w:r>
    </w:p>
    <w:p w:rsidR="00767248" w:rsidRPr="008C4FE3" w:rsidRDefault="008A1843" w:rsidP="008A184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767248" w:rsidRPr="008C4FE3">
        <w:rPr>
          <w:rFonts w:ascii="Times New Roman" w:hAnsi="Times New Roman" w:cs="Times New Roman"/>
          <w:sz w:val="24"/>
          <w:szCs w:val="24"/>
        </w:rPr>
        <w:t xml:space="preserve">. </w:t>
      </w:r>
      <w:r w:rsidR="00767248" w:rsidRPr="008C4FE3">
        <w:rPr>
          <w:rFonts w:ascii="Times New Roman" w:hAnsi="Times New Roman" w:cs="Times New Roman"/>
          <w:b/>
          <w:sz w:val="24"/>
          <w:szCs w:val="24"/>
        </w:rPr>
        <w:t>SIA „Kurzemes Biznesa inkubators”</w:t>
      </w:r>
      <w:r w:rsidR="00767248" w:rsidRPr="008C4FE3">
        <w:rPr>
          <w:rFonts w:ascii="Times New Roman" w:hAnsi="Times New Roman" w:cs="Times New Roman"/>
          <w:sz w:val="24"/>
          <w:szCs w:val="24"/>
        </w:rPr>
        <w:t xml:space="preserve"> - </w:t>
      </w:r>
      <w:r w:rsidR="00767248" w:rsidRPr="00F82DDE">
        <w:rPr>
          <w:rFonts w:ascii="Times New Roman" w:hAnsi="Times New Roman" w:cs="Times New Roman"/>
          <w:sz w:val="24"/>
          <w:szCs w:val="24"/>
        </w:rPr>
        <w:t>41 apmācības</w:t>
      </w:r>
      <w:r w:rsidR="00767248" w:rsidRPr="008C4FE3">
        <w:rPr>
          <w:rFonts w:ascii="Times New Roman" w:hAnsi="Times New Roman" w:cs="Times New Roman"/>
          <w:sz w:val="24"/>
          <w:szCs w:val="24"/>
        </w:rPr>
        <w:t xml:space="preserve"> vai ekvivalenta rakstura pasākumi (no kuriem vismaz 5 ir saistīti ar neformālo izglītību) ar vismaz 20 dalībnieku skaitu katrā, koordinēšanā iepriekšējo trīs gadu laikā (2012.,2013.,2014.,2015. līdz piedāvājuma iesniegšanas dienai)</w:t>
      </w:r>
    </w:p>
    <w:p w:rsidR="00767248" w:rsidRPr="008C4FE3" w:rsidRDefault="00767248" w:rsidP="0088221C">
      <w:pPr>
        <w:spacing w:after="0" w:line="240" w:lineRule="auto"/>
        <w:ind w:firstLine="720"/>
        <w:jc w:val="both"/>
        <w:rPr>
          <w:rFonts w:ascii="Times New Roman" w:hAnsi="Times New Roman" w:cs="Times New Roman"/>
          <w:sz w:val="24"/>
          <w:szCs w:val="24"/>
        </w:rPr>
      </w:pPr>
      <w:r w:rsidRPr="008C4FE3">
        <w:rPr>
          <w:rFonts w:ascii="Times New Roman" w:hAnsi="Times New Roman" w:cs="Times New Roman"/>
          <w:sz w:val="24"/>
          <w:szCs w:val="24"/>
        </w:rPr>
        <w:t>Pamatojoties uz iepriekš minēto, apkopoti pretendentu norādītie pakalpojuma sniegšanas plānošanas reģioni un kopējais</w:t>
      </w:r>
      <w:r w:rsidR="00AD37FE">
        <w:rPr>
          <w:rFonts w:ascii="Times New Roman" w:hAnsi="Times New Roman" w:cs="Times New Roman"/>
          <w:sz w:val="24"/>
          <w:szCs w:val="24"/>
        </w:rPr>
        <w:t xml:space="preserve"> nolikuma prasībām atbilstošs</w:t>
      </w:r>
      <w:r w:rsidRPr="008C4FE3">
        <w:rPr>
          <w:rFonts w:ascii="Times New Roman" w:hAnsi="Times New Roman" w:cs="Times New Roman"/>
          <w:sz w:val="24"/>
          <w:szCs w:val="24"/>
        </w:rPr>
        <w:t xml:space="preserve"> apmācību vai ekvivalentu pasākumu organizēšanas skaits:</w:t>
      </w:r>
    </w:p>
    <w:p w:rsidR="00767248" w:rsidRPr="008C4FE3" w:rsidRDefault="00767248" w:rsidP="0088221C">
      <w:pPr>
        <w:spacing w:after="0" w:line="240"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408"/>
        <w:gridCol w:w="2268"/>
      </w:tblGrid>
      <w:tr w:rsidR="00767248" w:rsidRPr="008C4FE3" w:rsidTr="00A33095">
        <w:tc>
          <w:tcPr>
            <w:tcW w:w="538" w:type="dxa"/>
          </w:tcPr>
          <w:p w:rsidR="00767248" w:rsidRPr="008C4FE3" w:rsidRDefault="00767248" w:rsidP="0088221C">
            <w:pPr>
              <w:spacing w:after="0" w:line="240" w:lineRule="auto"/>
              <w:ind w:right="-107" w:hanging="108"/>
              <w:jc w:val="center"/>
              <w:rPr>
                <w:rFonts w:ascii="Times New Roman" w:hAnsi="Times New Roman" w:cs="Times New Roman"/>
                <w:b/>
                <w:sz w:val="24"/>
                <w:szCs w:val="24"/>
              </w:rPr>
            </w:pPr>
            <w:proofErr w:type="spellStart"/>
            <w:r w:rsidRPr="008C4FE3">
              <w:rPr>
                <w:rFonts w:ascii="Times New Roman" w:hAnsi="Times New Roman" w:cs="Times New Roman"/>
                <w:b/>
                <w:sz w:val="24"/>
                <w:szCs w:val="24"/>
              </w:rPr>
              <w:t>N.p.k</w:t>
            </w:r>
            <w:proofErr w:type="spellEnd"/>
            <w:r w:rsidRPr="008C4FE3">
              <w:rPr>
                <w:rFonts w:ascii="Times New Roman" w:hAnsi="Times New Roman" w:cs="Times New Roman"/>
                <w:b/>
                <w:sz w:val="24"/>
                <w:szCs w:val="24"/>
              </w:rPr>
              <w:t>.</w:t>
            </w:r>
          </w:p>
        </w:tc>
        <w:tc>
          <w:tcPr>
            <w:tcW w:w="6408" w:type="dxa"/>
          </w:tcPr>
          <w:p w:rsidR="00767248" w:rsidRPr="008C4FE3" w:rsidRDefault="00767248" w:rsidP="0088221C">
            <w:pPr>
              <w:spacing w:after="0" w:line="240" w:lineRule="auto"/>
              <w:ind w:firstLine="360"/>
              <w:jc w:val="center"/>
              <w:rPr>
                <w:rFonts w:ascii="Times New Roman" w:hAnsi="Times New Roman" w:cs="Times New Roman"/>
                <w:b/>
                <w:sz w:val="24"/>
                <w:szCs w:val="24"/>
              </w:rPr>
            </w:pPr>
            <w:r w:rsidRPr="008C4FE3">
              <w:rPr>
                <w:rFonts w:ascii="Times New Roman" w:hAnsi="Times New Roman" w:cs="Times New Roman"/>
                <w:b/>
                <w:sz w:val="24"/>
                <w:szCs w:val="24"/>
              </w:rPr>
              <w:t>Pretendents</w:t>
            </w:r>
          </w:p>
        </w:tc>
        <w:tc>
          <w:tcPr>
            <w:tcW w:w="2268" w:type="dxa"/>
          </w:tcPr>
          <w:p w:rsidR="00767248" w:rsidRPr="008C4FE3" w:rsidRDefault="00767248" w:rsidP="0088221C">
            <w:pPr>
              <w:spacing w:after="0" w:line="240" w:lineRule="auto"/>
              <w:ind w:firstLine="360"/>
              <w:jc w:val="center"/>
              <w:rPr>
                <w:rFonts w:ascii="Times New Roman" w:hAnsi="Times New Roman" w:cs="Times New Roman"/>
                <w:b/>
                <w:sz w:val="24"/>
                <w:szCs w:val="24"/>
              </w:rPr>
            </w:pPr>
            <w:r w:rsidRPr="008C4FE3">
              <w:rPr>
                <w:rFonts w:ascii="Times New Roman" w:hAnsi="Times New Roman" w:cs="Times New Roman"/>
                <w:b/>
                <w:sz w:val="24"/>
                <w:szCs w:val="24"/>
              </w:rPr>
              <w:t>Plānošanas reģions</w:t>
            </w:r>
          </w:p>
        </w:tc>
      </w:tr>
      <w:tr w:rsidR="00767248" w:rsidRPr="008C4FE3" w:rsidTr="00A33095">
        <w:tc>
          <w:tcPr>
            <w:tcW w:w="538" w:type="dxa"/>
          </w:tcPr>
          <w:p w:rsidR="00767248" w:rsidRPr="008C4FE3" w:rsidRDefault="00767248" w:rsidP="0088221C">
            <w:pPr>
              <w:spacing w:after="0" w:line="240" w:lineRule="auto"/>
              <w:ind w:right="-107" w:hanging="108"/>
              <w:jc w:val="center"/>
              <w:rPr>
                <w:rFonts w:ascii="Times New Roman" w:hAnsi="Times New Roman" w:cs="Times New Roman"/>
                <w:sz w:val="24"/>
                <w:szCs w:val="24"/>
              </w:rPr>
            </w:pPr>
            <w:r w:rsidRPr="008C4FE3">
              <w:rPr>
                <w:rFonts w:ascii="Times New Roman" w:hAnsi="Times New Roman" w:cs="Times New Roman"/>
                <w:sz w:val="24"/>
                <w:szCs w:val="24"/>
              </w:rPr>
              <w:t>1.</w:t>
            </w:r>
          </w:p>
        </w:tc>
        <w:tc>
          <w:tcPr>
            <w:tcW w:w="6408" w:type="dxa"/>
          </w:tcPr>
          <w:p w:rsidR="00767248" w:rsidRPr="008C4FE3" w:rsidRDefault="00767248" w:rsidP="00322FD1">
            <w:pPr>
              <w:spacing w:after="0" w:line="240" w:lineRule="auto"/>
              <w:jc w:val="both"/>
              <w:rPr>
                <w:rFonts w:ascii="Times New Roman" w:hAnsi="Times New Roman" w:cs="Times New Roman"/>
                <w:sz w:val="24"/>
                <w:szCs w:val="24"/>
              </w:rPr>
            </w:pPr>
            <w:r w:rsidRPr="008C4FE3">
              <w:rPr>
                <w:rFonts w:ascii="Times New Roman" w:hAnsi="Times New Roman" w:cs="Times New Roman"/>
                <w:b/>
                <w:sz w:val="24"/>
                <w:szCs w:val="24"/>
              </w:rPr>
              <w:t>Bērnu un jauniešu biedrība</w:t>
            </w:r>
            <w:r w:rsidR="00E20600">
              <w:rPr>
                <w:rFonts w:ascii="Times New Roman" w:hAnsi="Times New Roman" w:cs="Times New Roman"/>
                <w:b/>
                <w:sz w:val="24"/>
                <w:szCs w:val="24"/>
              </w:rPr>
              <w:t>s</w:t>
            </w:r>
            <w:r w:rsidRPr="008C4FE3">
              <w:rPr>
                <w:rFonts w:ascii="Times New Roman" w:hAnsi="Times New Roman" w:cs="Times New Roman"/>
                <w:b/>
                <w:sz w:val="24"/>
                <w:szCs w:val="24"/>
              </w:rPr>
              <w:t xml:space="preserve"> “Liepājas Jaunie Vanagi”</w:t>
            </w:r>
            <w:r w:rsidRPr="008C4FE3">
              <w:rPr>
                <w:rFonts w:ascii="Times New Roman" w:hAnsi="Times New Roman" w:cs="Times New Roman"/>
                <w:sz w:val="24"/>
                <w:szCs w:val="24"/>
              </w:rPr>
              <w:t xml:space="preserve"> piedāvājumā ir </w:t>
            </w:r>
            <w:r w:rsidR="00F7452C">
              <w:rPr>
                <w:rFonts w:ascii="Times New Roman" w:hAnsi="Times New Roman" w:cs="Times New Roman"/>
                <w:sz w:val="24"/>
                <w:szCs w:val="24"/>
              </w:rPr>
              <w:t>atbilstošas</w:t>
            </w:r>
            <w:r w:rsidRPr="008C4FE3">
              <w:rPr>
                <w:rFonts w:ascii="Times New Roman" w:hAnsi="Times New Roman" w:cs="Times New Roman"/>
                <w:sz w:val="24"/>
                <w:szCs w:val="24"/>
              </w:rPr>
              <w:t xml:space="preserve"> 152 apmācības vai</w:t>
            </w:r>
            <w:r w:rsidR="00322FD1">
              <w:rPr>
                <w:rFonts w:ascii="Times New Roman" w:hAnsi="Times New Roman" w:cs="Times New Roman"/>
                <w:sz w:val="24"/>
                <w:szCs w:val="24"/>
              </w:rPr>
              <w:t xml:space="preserve"> ekvivalenta rakstura pasākumi</w:t>
            </w:r>
            <w:r w:rsidRPr="008C4FE3">
              <w:rPr>
                <w:rFonts w:ascii="Times New Roman" w:hAnsi="Times New Roman" w:cs="Times New Roman"/>
                <w:sz w:val="24"/>
                <w:szCs w:val="24"/>
              </w:rPr>
              <w:t xml:space="preserve"> (no kuriem vismaz 5 ir saistīti ar neformālo izglītību) ar vismaz 20 dalībnieku skaitu katrā, koordinēšanā iepriekšējo trīs gadu laikā (2012.,2013.,2014.,2015. līdz piedāvājuma iesniegšanas dienai)</w:t>
            </w:r>
          </w:p>
        </w:tc>
        <w:tc>
          <w:tcPr>
            <w:tcW w:w="2268" w:type="dxa"/>
          </w:tcPr>
          <w:p w:rsidR="00767248" w:rsidRPr="008C4FE3" w:rsidRDefault="00767248" w:rsidP="0088221C">
            <w:pPr>
              <w:spacing w:after="0" w:line="240" w:lineRule="auto"/>
              <w:jc w:val="center"/>
              <w:rPr>
                <w:rFonts w:ascii="Times New Roman" w:hAnsi="Times New Roman" w:cs="Times New Roman"/>
                <w:sz w:val="24"/>
                <w:szCs w:val="24"/>
              </w:rPr>
            </w:pPr>
            <w:r w:rsidRPr="008C4FE3">
              <w:rPr>
                <w:rFonts w:ascii="Times New Roman" w:hAnsi="Times New Roman" w:cs="Times New Roman"/>
                <w:sz w:val="24"/>
                <w:szCs w:val="24"/>
              </w:rPr>
              <w:t>Kurzeme, Rīga</w:t>
            </w:r>
          </w:p>
        </w:tc>
      </w:tr>
      <w:tr w:rsidR="00767248" w:rsidRPr="008C4FE3" w:rsidTr="009F2A5E">
        <w:trPr>
          <w:trHeight w:val="1493"/>
        </w:trPr>
        <w:tc>
          <w:tcPr>
            <w:tcW w:w="538" w:type="dxa"/>
          </w:tcPr>
          <w:p w:rsidR="00767248" w:rsidRPr="008C4FE3" w:rsidRDefault="00767248" w:rsidP="0088221C">
            <w:pPr>
              <w:spacing w:after="0" w:line="240" w:lineRule="auto"/>
              <w:ind w:right="-107" w:hanging="108"/>
              <w:jc w:val="center"/>
              <w:rPr>
                <w:rFonts w:ascii="Times New Roman" w:hAnsi="Times New Roman" w:cs="Times New Roman"/>
                <w:sz w:val="24"/>
                <w:szCs w:val="24"/>
              </w:rPr>
            </w:pPr>
            <w:r w:rsidRPr="008C4FE3">
              <w:rPr>
                <w:rFonts w:ascii="Times New Roman" w:hAnsi="Times New Roman" w:cs="Times New Roman"/>
                <w:sz w:val="24"/>
                <w:szCs w:val="24"/>
              </w:rPr>
              <w:t>2.</w:t>
            </w:r>
          </w:p>
        </w:tc>
        <w:tc>
          <w:tcPr>
            <w:tcW w:w="6408" w:type="dxa"/>
          </w:tcPr>
          <w:p w:rsidR="00767248" w:rsidRPr="008C4FE3" w:rsidRDefault="005230BB" w:rsidP="00307585">
            <w:pPr>
              <w:spacing w:after="0" w:line="240" w:lineRule="auto"/>
              <w:jc w:val="both"/>
              <w:rPr>
                <w:rFonts w:ascii="Times New Roman" w:hAnsi="Times New Roman" w:cs="Times New Roman"/>
                <w:sz w:val="24"/>
                <w:szCs w:val="24"/>
              </w:rPr>
            </w:pPr>
            <w:r w:rsidRPr="005230BB">
              <w:rPr>
                <w:rFonts w:ascii="Times New Roman" w:hAnsi="Times New Roman" w:cs="Times New Roman"/>
                <w:b/>
                <w:sz w:val="24"/>
                <w:szCs w:val="24"/>
                <w:lang w:eastAsia="lv-LV"/>
              </w:rPr>
              <w:t>B</w:t>
            </w:r>
            <w:r w:rsidR="00767248" w:rsidRPr="005230BB">
              <w:rPr>
                <w:rFonts w:ascii="Times New Roman" w:hAnsi="Times New Roman" w:cs="Times New Roman"/>
                <w:b/>
                <w:sz w:val="24"/>
                <w:szCs w:val="24"/>
              </w:rPr>
              <w:t>iedrība</w:t>
            </w:r>
            <w:r w:rsidR="00307585" w:rsidRPr="005230BB">
              <w:rPr>
                <w:rFonts w:ascii="Times New Roman" w:hAnsi="Times New Roman" w:cs="Times New Roman"/>
                <w:b/>
                <w:sz w:val="24"/>
                <w:szCs w:val="24"/>
              </w:rPr>
              <w:t>s</w:t>
            </w:r>
            <w:r w:rsidR="00767248" w:rsidRPr="008C4FE3">
              <w:rPr>
                <w:rFonts w:ascii="Times New Roman" w:hAnsi="Times New Roman" w:cs="Times New Roman"/>
                <w:sz w:val="24"/>
                <w:szCs w:val="24"/>
              </w:rPr>
              <w:t xml:space="preserve"> „Latvijas Lauku forums” </w:t>
            </w:r>
            <w:r w:rsidR="00307585" w:rsidRPr="008C4FE3">
              <w:rPr>
                <w:rFonts w:ascii="Times New Roman" w:hAnsi="Times New Roman" w:cs="Times New Roman"/>
                <w:sz w:val="24"/>
                <w:szCs w:val="24"/>
              </w:rPr>
              <w:t xml:space="preserve">piedāvājumā ir </w:t>
            </w:r>
            <w:r w:rsidR="00307585">
              <w:rPr>
                <w:rFonts w:ascii="Times New Roman" w:hAnsi="Times New Roman" w:cs="Times New Roman"/>
                <w:sz w:val="24"/>
                <w:szCs w:val="24"/>
              </w:rPr>
              <w:t>atbilstošas</w:t>
            </w:r>
            <w:r w:rsidR="00307585" w:rsidRPr="008C4FE3">
              <w:rPr>
                <w:rFonts w:ascii="Times New Roman" w:hAnsi="Times New Roman" w:cs="Times New Roman"/>
                <w:sz w:val="24"/>
                <w:szCs w:val="24"/>
              </w:rPr>
              <w:t xml:space="preserve"> </w:t>
            </w:r>
            <w:r w:rsidR="00767248" w:rsidRPr="008C4FE3">
              <w:rPr>
                <w:rFonts w:ascii="Times New Roman" w:hAnsi="Times New Roman" w:cs="Times New Roman"/>
                <w:b/>
                <w:sz w:val="24"/>
                <w:szCs w:val="24"/>
              </w:rPr>
              <w:t xml:space="preserve">56 apmācības </w:t>
            </w:r>
            <w:r w:rsidR="00767248" w:rsidRPr="008C4FE3">
              <w:rPr>
                <w:rFonts w:ascii="Times New Roman" w:hAnsi="Times New Roman" w:cs="Times New Roman"/>
                <w:sz w:val="24"/>
                <w:szCs w:val="24"/>
              </w:rPr>
              <w:t xml:space="preserve">vai ekvivalenta rakstura pasākumi (no kuriem vismaz 5 ir saistīti ar neformālo izglītību) ar vismaz 20 dalībnieku skaitu katrā, koordinēšanā iepriekšējo trīs gadu laikā </w:t>
            </w:r>
            <w:proofErr w:type="gramStart"/>
            <w:r w:rsidR="00767248" w:rsidRPr="008C4FE3">
              <w:rPr>
                <w:rFonts w:ascii="Times New Roman" w:hAnsi="Times New Roman" w:cs="Times New Roman"/>
                <w:sz w:val="24"/>
                <w:szCs w:val="24"/>
              </w:rPr>
              <w:t>(</w:t>
            </w:r>
            <w:proofErr w:type="gramEnd"/>
            <w:r w:rsidR="00767248" w:rsidRPr="008C4FE3">
              <w:rPr>
                <w:rFonts w:ascii="Times New Roman" w:hAnsi="Times New Roman" w:cs="Times New Roman"/>
                <w:sz w:val="24"/>
                <w:szCs w:val="24"/>
              </w:rPr>
              <w:t>2012.,2013.,2014.,2015. līdz piedāvājuma iesniegšanas dienai.</w:t>
            </w:r>
          </w:p>
        </w:tc>
        <w:tc>
          <w:tcPr>
            <w:tcW w:w="2268" w:type="dxa"/>
          </w:tcPr>
          <w:p w:rsidR="00767248" w:rsidRPr="008C4FE3" w:rsidRDefault="00767248" w:rsidP="0088221C">
            <w:pPr>
              <w:spacing w:after="0" w:line="240" w:lineRule="auto"/>
              <w:jc w:val="center"/>
              <w:rPr>
                <w:rFonts w:ascii="Times New Roman" w:hAnsi="Times New Roman" w:cs="Times New Roman"/>
                <w:sz w:val="24"/>
                <w:szCs w:val="24"/>
              </w:rPr>
            </w:pPr>
            <w:r w:rsidRPr="008C4FE3">
              <w:rPr>
                <w:rFonts w:ascii="Times New Roman" w:hAnsi="Times New Roman" w:cs="Times New Roman"/>
                <w:sz w:val="24"/>
                <w:szCs w:val="24"/>
              </w:rPr>
              <w:t>Kurzeme, Vidzeme, Zemgale, Latgale</w:t>
            </w:r>
          </w:p>
          <w:p w:rsidR="00767248" w:rsidRPr="008C4FE3" w:rsidRDefault="00767248" w:rsidP="0088221C">
            <w:pPr>
              <w:spacing w:after="0" w:line="240" w:lineRule="auto"/>
              <w:jc w:val="center"/>
              <w:rPr>
                <w:rFonts w:ascii="Times New Roman" w:hAnsi="Times New Roman" w:cs="Times New Roman"/>
                <w:sz w:val="24"/>
                <w:szCs w:val="24"/>
              </w:rPr>
            </w:pPr>
          </w:p>
        </w:tc>
      </w:tr>
      <w:tr w:rsidR="00767248" w:rsidRPr="008C4FE3" w:rsidTr="00A33095">
        <w:trPr>
          <w:trHeight w:val="1380"/>
        </w:trPr>
        <w:tc>
          <w:tcPr>
            <w:tcW w:w="538" w:type="dxa"/>
          </w:tcPr>
          <w:p w:rsidR="00767248" w:rsidRPr="008C4FE3" w:rsidRDefault="00767248" w:rsidP="0088221C">
            <w:pPr>
              <w:spacing w:after="0" w:line="240" w:lineRule="auto"/>
              <w:ind w:right="-107" w:hanging="108"/>
              <w:jc w:val="center"/>
              <w:rPr>
                <w:rFonts w:ascii="Times New Roman" w:hAnsi="Times New Roman" w:cs="Times New Roman"/>
                <w:sz w:val="24"/>
                <w:szCs w:val="24"/>
              </w:rPr>
            </w:pPr>
            <w:r w:rsidRPr="008C4FE3">
              <w:rPr>
                <w:rFonts w:ascii="Times New Roman" w:hAnsi="Times New Roman" w:cs="Times New Roman"/>
                <w:sz w:val="24"/>
                <w:szCs w:val="24"/>
              </w:rPr>
              <w:t>3.</w:t>
            </w:r>
          </w:p>
        </w:tc>
        <w:tc>
          <w:tcPr>
            <w:tcW w:w="6408" w:type="dxa"/>
          </w:tcPr>
          <w:p w:rsidR="00767248" w:rsidRPr="008C4FE3" w:rsidRDefault="00767248" w:rsidP="0088221C">
            <w:pPr>
              <w:spacing w:after="0" w:line="240" w:lineRule="auto"/>
              <w:jc w:val="both"/>
              <w:rPr>
                <w:rFonts w:ascii="Times New Roman" w:eastAsia="Calibri" w:hAnsi="Times New Roman" w:cs="Times New Roman"/>
                <w:sz w:val="24"/>
                <w:szCs w:val="24"/>
              </w:rPr>
            </w:pPr>
            <w:r w:rsidRPr="008C4FE3">
              <w:rPr>
                <w:rFonts w:ascii="Times New Roman" w:hAnsi="Times New Roman" w:cs="Times New Roman"/>
                <w:b/>
                <w:sz w:val="24"/>
                <w:szCs w:val="24"/>
                <w:lang w:eastAsia="lv-LV"/>
              </w:rPr>
              <w:t>Latv</w:t>
            </w:r>
            <w:r w:rsidR="00F8153D">
              <w:rPr>
                <w:rFonts w:ascii="Times New Roman" w:hAnsi="Times New Roman" w:cs="Times New Roman"/>
                <w:b/>
                <w:sz w:val="24"/>
                <w:szCs w:val="24"/>
                <w:lang w:eastAsia="lv-LV"/>
              </w:rPr>
              <w:t>ijas Tautas skolas mācību centra</w:t>
            </w:r>
            <w:r w:rsidRPr="008C4FE3">
              <w:rPr>
                <w:rFonts w:ascii="Times New Roman" w:hAnsi="Times New Roman" w:cs="Times New Roman"/>
                <w:b/>
                <w:sz w:val="24"/>
                <w:szCs w:val="24"/>
              </w:rPr>
              <w:t xml:space="preserve"> „Zinātne”</w:t>
            </w:r>
            <w:r w:rsidRPr="008C4FE3">
              <w:rPr>
                <w:rFonts w:ascii="Times New Roman" w:hAnsi="Times New Roman" w:cs="Times New Roman"/>
                <w:sz w:val="24"/>
                <w:szCs w:val="24"/>
              </w:rPr>
              <w:t xml:space="preserve"> </w:t>
            </w:r>
            <w:r w:rsidR="00F8153D" w:rsidRPr="008C4FE3">
              <w:rPr>
                <w:rFonts w:ascii="Times New Roman" w:hAnsi="Times New Roman" w:cs="Times New Roman"/>
                <w:sz w:val="24"/>
                <w:szCs w:val="24"/>
              </w:rPr>
              <w:t xml:space="preserve">piedāvājumā ir </w:t>
            </w:r>
            <w:r w:rsidR="00F8153D">
              <w:rPr>
                <w:rFonts w:ascii="Times New Roman" w:hAnsi="Times New Roman" w:cs="Times New Roman"/>
                <w:sz w:val="24"/>
                <w:szCs w:val="24"/>
              </w:rPr>
              <w:t>atbilstošas</w:t>
            </w:r>
            <w:r w:rsidR="00F8153D" w:rsidRPr="008C4FE3">
              <w:rPr>
                <w:rFonts w:ascii="Times New Roman" w:hAnsi="Times New Roman" w:cs="Times New Roman"/>
                <w:sz w:val="24"/>
                <w:szCs w:val="24"/>
              </w:rPr>
              <w:t xml:space="preserve"> </w:t>
            </w:r>
            <w:r w:rsidRPr="008C4FE3">
              <w:rPr>
                <w:rFonts w:ascii="Times New Roman" w:hAnsi="Times New Roman" w:cs="Times New Roman"/>
                <w:b/>
                <w:sz w:val="24"/>
                <w:szCs w:val="24"/>
              </w:rPr>
              <w:t xml:space="preserve">8 apmācības </w:t>
            </w:r>
            <w:r w:rsidRPr="008C4FE3">
              <w:rPr>
                <w:rFonts w:ascii="Times New Roman" w:hAnsi="Times New Roman" w:cs="Times New Roman"/>
                <w:sz w:val="24"/>
                <w:szCs w:val="24"/>
              </w:rPr>
              <w:t>vai ekvivalenta rakstura pasākumi (no kuriem vismaz 5 ir saistīti ar neformālo izglītību) ar vismaz 20 dalībnieku skaitu katrā, koordinēšanā iepriekšējo trīs gadu laikā (2012.,2013.,2014.,2015. līdz piedāvājuma iesniegšanas dienai)</w:t>
            </w:r>
          </w:p>
        </w:tc>
        <w:tc>
          <w:tcPr>
            <w:tcW w:w="2268" w:type="dxa"/>
          </w:tcPr>
          <w:p w:rsidR="00767248" w:rsidRPr="008C4FE3" w:rsidRDefault="00767248" w:rsidP="0088221C">
            <w:pPr>
              <w:spacing w:after="0" w:line="240" w:lineRule="auto"/>
              <w:jc w:val="center"/>
              <w:rPr>
                <w:rFonts w:ascii="Times New Roman" w:hAnsi="Times New Roman" w:cs="Times New Roman"/>
                <w:sz w:val="24"/>
                <w:szCs w:val="24"/>
              </w:rPr>
            </w:pPr>
            <w:r w:rsidRPr="008C4FE3">
              <w:rPr>
                <w:rFonts w:ascii="Times New Roman" w:hAnsi="Times New Roman" w:cs="Times New Roman"/>
                <w:sz w:val="24"/>
                <w:szCs w:val="24"/>
              </w:rPr>
              <w:t>Kurzeme, Zemgale</w:t>
            </w:r>
          </w:p>
        </w:tc>
      </w:tr>
      <w:tr w:rsidR="00767248" w:rsidRPr="008C4FE3" w:rsidTr="00A33095">
        <w:tc>
          <w:tcPr>
            <w:tcW w:w="538" w:type="dxa"/>
          </w:tcPr>
          <w:p w:rsidR="00767248" w:rsidRPr="008C4FE3" w:rsidRDefault="00767248" w:rsidP="0088221C">
            <w:pPr>
              <w:spacing w:after="0" w:line="240" w:lineRule="auto"/>
              <w:ind w:right="-107" w:hanging="108"/>
              <w:jc w:val="center"/>
              <w:rPr>
                <w:rFonts w:ascii="Times New Roman" w:hAnsi="Times New Roman" w:cs="Times New Roman"/>
                <w:sz w:val="24"/>
                <w:szCs w:val="24"/>
              </w:rPr>
            </w:pPr>
            <w:r w:rsidRPr="008C4FE3">
              <w:rPr>
                <w:rFonts w:ascii="Times New Roman" w:hAnsi="Times New Roman" w:cs="Times New Roman"/>
                <w:sz w:val="24"/>
                <w:szCs w:val="24"/>
              </w:rPr>
              <w:t>4.</w:t>
            </w:r>
          </w:p>
        </w:tc>
        <w:tc>
          <w:tcPr>
            <w:tcW w:w="6408" w:type="dxa"/>
          </w:tcPr>
          <w:p w:rsidR="00767248" w:rsidRPr="008C4FE3" w:rsidRDefault="00767248" w:rsidP="0088221C">
            <w:pPr>
              <w:spacing w:after="0" w:line="240" w:lineRule="auto"/>
              <w:jc w:val="both"/>
              <w:rPr>
                <w:rFonts w:ascii="Times New Roman" w:hAnsi="Times New Roman" w:cs="Times New Roman"/>
                <w:sz w:val="24"/>
                <w:szCs w:val="24"/>
              </w:rPr>
            </w:pPr>
            <w:r w:rsidRPr="008C4FE3">
              <w:rPr>
                <w:rFonts w:ascii="Times New Roman" w:hAnsi="Times New Roman" w:cs="Times New Roman"/>
                <w:b/>
                <w:sz w:val="24"/>
                <w:szCs w:val="24"/>
              </w:rPr>
              <w:t>SIA „</w:t>
            </w:r>
            <w:proofErr w:type="spellStart"/>
            <w:r w:rsidRPr="008C4FE3">
              <w:rPr>
                <w:rFonts w:ascii="Times New Roman" w:hAnsi="Times New Roman" w:cs="Times New Roman"/>
                <w:b/>
                <w:sz w:val="24"/>
                <w:szCs w:val="24"/>
              </w:rPr>
              <w:t>Dija</w:t>
            </w:r>
            <w:proofErr w:type="spellEnd"/>
            <w:r w:rsidRPr="008C4FE3">
              <w:rPr>
                <w:rFonts w:ascii="Times New Roman" w:hAnsi="Times New Roman" w:cs="Times New Roman"/>
                <w:b/>
                <w:sz w:val="24"/>
                <w:szCs w:val="24"/>
              </w:rPr>
              <w:t>”</w:t>
            </w:r>
            <w:r w:rsidRPr="008C4FE3">
              <w:rPr>
                <w:rFonts w:ascii="Times New Roman" w:hAnsi="Times New Roman" w:cs="Times New Roman"/>
                <w:sz w:val="24"/>
                <w:szCs w:val="24"/>
              </w:rPr>
              <w:t xml:space="preserve"> </w:t>
            </w:r>
            <w:r w:rsidR="00700EBD" w:rsidRPr="008C4FE3">
              <w:rPr>
                <w:rFonts w:ascii="Times New Roman" w:hAnsi="Times New Roman" w:cs="Times New Roman"/>
                <w:sz w:val="24"/>
                <w:szCs w:val="24"/>
              </w:rPr>
              <w:t xml:space="preserve">piedāvājumā ir </w:t>
            </w:r>
            <w:r w:rsidR="00700EBD">
              <w:rPr>
                <w:rFonts w:ascii="Times New Roman" w:hAnsi="Times New Roman" w:cs="Times New Roman"/>
                <w:sz w:val="24"/>
                <w:szCs w:val="24"/>
              </w:rPr>
              <w:t>atbilstošas</w:t>
            </w:r>
            <w:r w:rsidRPr="008C4FE3">
              <w:rPr>
                <w:rFonts w:ascii="Times New Roman" w:hAnsi="Times New Roman" w:cs="Times New Roman"/>
                <w:sz w:val="24"/>
                <w:szCs w:val="24"/>
              </w:rPr>
              <w:t xml:space="preserve"> </w:t>
            </w:r>
            <w:r w:rsidRPr="008C4FE3">
              <w:rPr>
                <w:rFonts w:ascii="Times New Roman" w:hAnsi="Times New Roman" w:cs="Times New Roman"/>
                <w:b/>
                <w:sz w:val="24"/>
                <w:szCs w:val="24"/>
              </w:rPr>
              <w:t>45</w:t>
            </w:r>
            <w:r w:rsidRPr="008C4FE3">
              <w:rPr>
                <w:rFonts w:ascii="Times New Roman" w:hAnsi="Times New Roman" w:cs="Times New Roman"/>
                <w:sz w:val="24"/>
                <w:szCs w:val="24"/>
              </w:rPr>
              <w:t xml:space="preserve"> </w:t>
            </w:r>
            <w:r w:rsidRPr="008C4FE3">
              <w:rPr>
                <w:rFonts w:ascii="Times New Roman" w:hAnsi="Times New Roman" w:cs="Times New Roman"/>
                <w:b/>
                <w:sz w:val="24"/>
                <w:szCs w:val="24"/>
              </w:rPr>
              <w:t>apmācības</w:t>
            </w:r>
            <w:r w:rsidRPr="008C4FE3">
              <w:rPr>
                <w:rFonts w:ascii="Times New Roman" w:hAnsi="Times New Roman" w:cs="Times New Roman"/>
                <w:sz w:val="24"/>
                <w:szCs w:val="24"/>
              </w:rPr>
              <w:t xml:space="preserve"> vai ekvivalenta rakstura pasākumi (no kuriem vismaz 5 ir saistīti ar neformālo izglītību) ar vismaz 20 dalībnieku skaitu katrā, koordinēšanā iepriekšējo trīs gadu laikā </w:t>
            </w:r>
            <w:proofErr w:type="gramStart"/>
            <w:r w:rsidRPr="008C4FE3">
              <w:rPr>
                <w:rFonts w:ascii="Times New Roman" w:hAnsi="Times New Roman" w:cs="Times New Roman"/>
                <w:sz w:val="24"/>
                <w:szCs w:val="24"/>
              </w:rPr>
              <w:t>(</w:t>
            </w:r>
            <w:proofErr w:type="gramEnd"/>
            <w:r w:rsidRPr="008C4FE3">
              <w:rPr>
                <w:rFonts w:ascii="Times New Roman" w:hAnsi="Times New Roman" w:cs="Times New Roman"/>
                <w:sz w:val="24"/>
                <w:szCs w:val="24"/>
              </w:rPr>
              <w:t>2012.,2013.,2014.,2015. līdz piedāvājuma iesniegšanas dienai</w:t>
            </w:r>
          </w:p>
        </w:tc>
        <w:tc>
          <w:tcPr>
            <w:tcW w:w="2268" w:type="dxa"/>
          </w:tcPr>
          <w:p w:rsidR="00767248" w:rsidRPr="008C4FE3" w:rsidRDefault="00767248" w:rsidP="0088221C">
            <w:pPr>
              <w:spacing w:after="0" w:line="240" w:lineRule="auto"/>
              <w:jc w:val="center"/>
              <w:rPr>
                <w:rFonts w:ascii="Times New Roman" w:hAnsi="Times New Roman" w:cs="Times New Roman"/>
                <w:sz w:val="24"/>
                <w:szCs w:val="24"/>
              </w:rPr>
            </w:pPr>
            <w:r w:rsidRPr="008C4FE3">
              <w:rPr>
                <w:rFonts w:ascii="Times New Roman" w:hAnsi="Times New Roman" w:cs="Times New Roman"/>
                <w:sz w:val="24"/>
                <w:szCs w:val="24"/>
              </w:rPr>
              <w:t>Rīga</w:t>
            </w:r>
          </w:p>
        </w:tc>
      </w:tr>
      <w:tr w:rsidR="00767248" w:rsidRPr="008C4FE3" w:rsidTr="009F2A5E">
        <w:trPr>
          <w:trHeight w:val="1469"/>
        </w:trPr>
        <w:tc>
          <w:tcPr>
            <w:tcW w:w="538" w:type="dxa"/>
          </w:tcPr>
          <w:p w:rsidR="00767248" w:rsidRPr="008C4FE3" w:rsidRDefault="00767248" w:rsidP="0088221C">
            <w:pPr>
              <w:spacing w:after="0" w:line="240" w:lineRule="auto"/>
              <w:ind w:right="-107" w:hanging="108"/>
              <w:jc w:val="center"/>
              <w:rPr>
                <w:rFonts w:ascii="Times New Roman" w:hAnsi="Times New Roman" w:cs="Times New Roman"/>
                <w:sz w:val="24"/>
                <w:szCs w:val="24"/>
              </w:rPr>
            </w:pPr>
            <w:r w:rsidRPr="008C4FE3">
              <w:rPr>
                <w:rFonts w:ascii="Times New Roman" w:hAnsi="Times New Roman" w:cs="Times New Roman"/>
                <w:sz w:val="24"/>
                <w:szCs w:val="24"/>
              </w:rPr>
              <w:t>5.</w:t>
            </w:r>
          </w:p>
        </w:tc>
        <w:tc>
          <w:tcPr>
            <w:tcW w:w="6408" w:type="dxa"/>
          </w:tcPr>
          <w:p w:rsidR="00767248" w:rsidRPr="008C4FE3" w:rsidRDefault="00767248" w:rsidP="0088221C">
            <w:pPr>
              <w:spacing w:after="0" w:line="240" w:lineRule="auto"/>
              <w:jc w:val="both"/>
              <w:rPr>
                <w:rFonts w:ascii="Times New Roman" w:hAnsi="Times New Roman" w:cs="Times New Roman"/>
                <w:sz w:val="24"/>
                <w:szCs w:val="24"/>
              </w:rPr>
            </w:pPr>
            <w:r w:rsidRPr="008C4FE3">
              <w:rPr>
                <w:rFonts w:ascii="Times New Roman" w:hAnsi="Times New Roman" w:cs="Times New Roman"/>
                <w:b/>
                <w:sz w:val="24"/>
                <w:szCs w:val="24"/>
              </w:rPr>
              <w:t>SIA „Kurzemes Biznesa inkubators”</w:t>
            </w:r>
            <w:r w:rsidRPr="008C4FE3">
              <w:rPr>
                <w:rFonts w:ascii="Times New Roman" w:hAnsi="Times New Roman" w:cs="Times New Roman"/>
                <w:sz w:val="24"/>
                <w:szCs w:val="24"/>
              </w:rPr>
              <w:t xml:space="preserve"> </w:t>
            </w:r>
            <w:r w:rsidR="00E34472" w:rsidRPr="008C4FE3">
              <w:rPr>
                <w:rFonts w:ascii="Times New Roman" w:hAnsi="Times New Roman" w:cs="Times New Roman"/>
                <w:sz w:val="24"/>
                <w:szCs w:val="24"/>
              </w:rPr>
              <w:t xml:space="preserve">piedāvājumā ir </w:t>
            </w:r>
            <w:r w:rsidR="00E34472">
              <w:rPr>
                <w:rFonts w:ascii="Times New Roman" w:hAnsi="Times New Roman" w:cs="Times New Roman"/>
                <w:sz w:val="24"/>
                <w:szCs w:val="24"/>
              </w:rPr>
              <w:t>atbilstošas</w:t>
            </w:r>
            <w:r w:rsidRPr="008C4FE3">
              <w:rPr>
                <w:rFonts w:ascii="Times New Roman" w:hAnsi="Times New Roman" w:cs="Times New Roman"/>
                <w:sz w:val="24"/>
                <w:szCs w:val="24"/>
              </w:rPr>
              <w:t xml:space="preserve"> </w:t>
            </w:r>
            <w:r w:rsidRPr="008C4FE3">
              <w:rPr>
                <w:rFonts w:ascii="Times New Roman" w:hAnsi="Times New Roman" w:cs="Times New Roman"/>
                <w:b/>
                <w:sz w:val="24"/>
                <w:szCs w:val="24"/>
              </w:rPr>
              <w:t>41</w:t>
            </w:r>
            <w:r w:rsidRPr="008C4FE3">
              <w:rPr>
                <w:rFonts w:ascii="Times New Roman" w:hAnsi="Times New Roman" w:cs="Times New Roman"/>
                <w:sz w:val="24"/>
                <w:szCs w:val="24"/>
              </w:rPr>
              <w:t xml:space="preserve"> </w:t>
            </w:r>
            <w:r w:rsidRPr="008C4FE3">
              <w:rPr>
                <w:rFonts w:ascii="Times New Roman" w:hAnsi="Times New Roman" w:cs="Times New Roman"/>
                <w:b/>
                <w:sz w:val="24"/>
                <w:szCs w:val="24"/>
              </w:rPr>
              <w:t>apmācības</w:t>
            </w:r>
            <w:r w:rsidRPr="008C4FE3">
              <w:rPr>
                <w:rFonts w:ascii="Times New Roman" w:hAnsi="Times New Roman" w:cs="Times New Roman"/>
                <w:sz w:val="24"/>
                <w:szCs w:val="24"/>
              </w:rPr>
              <w:t xml:space="preserve"> vai ekvivalenta rakstura pasākumi (no kuriem vismaz 5 ir saistīti ar neformālo izglītību) ar vismaz 20 dalībnieku skaitu katrā, koordinēšanā iepriekšējo trīs gadu laikā (2012.,2013.,2014.,2015. līdz piedāvājuma iesniegšanas dienai)</w:t>
            </w:r>
          </w:p>
        </w:tc>
        <w:tc>
          <w:tcPr>
            <w:tcW w:w="2268" w:type="dxa"/>
          </w:tcPr>
          <w:p w:rsidR="00767248" w:rsidRPr="008C4FE3" w:rsidRDefault="00767248" w:rsidP="0088221C">
            <w:pPr>
              <w:spacing w:after="0" w:line="240" w:lineRule="auto"/>
              <w:jc w:val="center"/>
              <w:rPr>
                <w:rFonts w:ascii="Times New Roman" w:hAnsi="Times New Roman" w:cs="Times New Roman"/>
                <w:sz w:val="24"/>
                <w:szCs w:val="24"/>
              </w:rPr>
            </w:pPr>
            <w:r w:rsidRPr="008C4FE3">
              <w:rPr>
                <w:rFonts w:ascii="Times New Roman" w:hAnsi="Times New Roman" w:cs="Times New Roman"/>
                <w:sz w:val="24"/>
                <w:szCs w:val="24"/>
              </w:rPr>
              <w:t>Kurzeme</w:t>
            </w:r>
          </w:p>
        </w:tc>
      </w:tr>
    </w:tbl>
    <w:p w:rsidR="00555C32" w:rsidRPr="008C4FE3" w:rsidRDefault="00555C32" w:rsidP="0088221C">
      <w:pPr>
        <w:tabs>
          <w:tab w:val="left" w:pos="360"/>
        </w:tabs>
        <w:suppressAutoHyphens/>
        <w:spacing w:after="0" w:line="240" w:lineRule="auto"/>
        <w:jc w:val="both"/>
        <w:rPr>
          <w:rFonts w:ascii="Times New Roman" w:hAnsi="Times New Roman" w:cs="Times New Roman"/>
          <w:sz w:val="24"/>
          <w:szCs w:val="24"/>
        </w:rPr>
      </w:pPr>
    </w:p>
    <w:p w:rsidR="00714F35" w:rsidRPr="008C4FE3" w:rsidRDefault="008975E6" w:rsidP="0088221C">
      <w:pPr>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9</w:t>
      </w:r>
      <w:r w:rsidR="00714F35" w:rsidRPr="008C4FE3">
        <w:rPr>
          <w:rFonts w:ascii="Times New Roman" w:hAnsi="Times New Roman" w:cs="Times New Roman"/>
          <w:b/>
          <w:sz w:val="24"/>
          <w:szCs w:val="24"/>
        </w:rPr>
        <w:t>. Iepirkuma komisija nolemj:</w:t>
      </w:r>
    </w:p>
    <w:p w:rsidR="00B63A34" w:rsidRPr="00ED2E3F" w:rsidRDefault="00C33737" w:rsidP="00B63A34">
      <w:pPr>
        <w:spacing w:after="0" w:line="240" w:lineRule="auto"/>
        <w:ind w:right="-1"/>
        <w:jc w:val="both"/>
        <w:rPr>
          <w:rFonts w:ascii="Times New Roman" w:hAnsi="Times New Roman"/>
          <w:sz w:val="24"/>
          <w:szCs w:val="24"/>
        </w:rPr>
      </w:pPr>
      <w:r>
        <w:rPr>
          <w:rFonts w:ascii="Times New Roman" w:hAnsi="Times New Roman" w:cs="Times New Roman"/>
          <w:sz w:val="24"/>
          <w:szCs w:val="24"/>
        </w:rPr>
        <w:t xml:space="preserve">Saskaņā ar </w:t>
      </w:r>
      <w:proofErr w:type="gramStart"/>
      <w:r w:rsidRPr="008C4FE3">
        <w:rPr>
          <w:rFonts w:ascii="Times New Roman" w:hAnsi="Times New Roman" w:cs="Times New Roman"/>
          <w:sz w:val="24"/>
          <w:szCs w:val="24"/>
        </w:rPr>
        <w:t>augstāk minēto</w:t>
      </w:r>
      <w:proofErr w:type="gramEnd"/>
      <w:r w:rsidRPr="008C4FE3">
        <w:rPr>
          <w:rFonts w:ascii="Times New Roman" w:hAnsi="Times New Roman" w:cs="Times New Roman"/>
          <w:sz w:val="24"/>
          <w:szCs w:val="24"/>
        </w:rPr>
        <w:t>, nolikuma tehniskajās specifikācijās noteiktos plānošanas reģionus un ņemot vērā nolikuma 4.6.punktā noteikto, ka Pretendents var iesniegt piedāvājumu par vienu vai vairākiem plānošanas reģioniem</w:t>
      </w:r>
      <w:r w:rsidR="00353CCC">
        <w:rPr>
          <w:rFonts w:ascii="Times New Roman" w:hAnsi="Times New Roman" w:cs="Times New Roman"/>
          <w:sz w:val="24"/>
          <w:szCs w:val="24"/>
        </w:rPr>
        <w:t xml:space="preserve"> </w:t>
      </w:r>
      <w:r w:rsidRPr="008C4FE3">
        <w:rPr>
          <w:rFonts w:ascii="Times New Roman" w:hAnsi="Times New Roman" w:cs="Times New Roman"/>
          <w:sz w:val="24"/>
          <w:szCs w:val="24"/>
        </w:rPr>
        <w:t xml:space="preserve">un nolikuma 10.3.punktā noteikto, ka no prasībām atbilstošajiem piedāvājumiem izvēlēsies </w:t>
      </w:r>
      <w:r w:rsidRPr="008C4FE3">
        <w:rPr>
          <w:rFonts w:ascii="Times New Roman" w:hAnsi="Times New Roman" w:cs="Times New Roman"/>
          <w:bCs/>
          <w:sz w:val="24"/>
          <w:szCs w:val="24"/>
        </w:rPr>
        <w:t xml:space="preserve">Pretendentus, kuru nolikuma 8.3.punktā minētā pieredze </w:t>
      </w:r>
      <w:r w:rsidRPr="008C4FE3">
        <w:rPr>
          <w:rFonts w:ascii="Times New Roman" w:hAnsi="Times New Roman" w:cs="Times New Roman"/>
          <w:sz w:val="24"/>
          <w:szCs w:val="24"/>
        </w:rPr>
        <w:t>ir skaitliski lielāka</w:t>
      </w:r>
      <w:r w:rsidR="00C23F5E">
        <w:rPr>
          <w:rFonts w:ascii="Times New Roman" w:hAnsi="Times New Roman" w:cs="Times New Roman"/>
          <w:sz w:val="24"/>
          <w:szCs w:val="24"/>
        </w:rPr>
        <w:t xml:space="preserve">, kā arī to, ka </w:t>
      </w:r>
      <w:r w:rsidR="00714F35" w:rsidRPr="008C4FE3">
        <w:rPr>
          <w:rFonts w:ascii="Times New Roman" w:hAnsi="Times New Roman" w:cs="Times New Roman"/>
          <w:sz w:val="24"/>
          <w:szCs w:val="24"/>
        </w:rPr>
        <w:t xml:space="preserve">pretendenti: </w:t>
      </w:r>
      <w:r w:rsidR="00B63A34">
        <w:rPr>
          <w:rFonts w:ascii="Times New Roman" w:hAnsi="Times New Roman"/>
          <w:sz w:val="24"/>
          <w:szCs w:val="24"/>
        </w:rPr>
        <w:t>biedrība “Liepājas Jaunie Vanagi”,</w:t>
      </w:r>
      <w:r w:rsidR="00B63A34" w:rsidRPr="00D80D39">
        <w:rPr>
          <w:rFonts w:ascii="Times New Roman" w:hAnsi="Times New Roman"/>
          <w:sz w:val="24"/>
          <w:szCs w:val="24"/>
        </w:rPr>
        <w:t xml:space="preserve"> biedrība „Latvijas Lauku forums”</w:t>
      </w:r>
      <w:r w:rsidR="00B63A34">
        <w:rPr>
          <w:rFonts w:ascii="Times New Roman" w:hAnsi="Times New Roman"/>
          <w:sz w:val="24"/>
          <w:szCs w:val="24"/>
        </w:rPr>
        <w:t xml:space="preserve"> un </w:t>
      </w:r>
      <w:r w:rsidR="00B63A34" w:rsidRPr="00A84ADB">
        <w:rPr>
          <w:rFonts w:ascii="Times New Roman" w:hAnsi="Times New Roman" w:cs="Times New Roman"/>
          <w:sz w:val="24"/>
          <w:szCs w:val="24"/>
          <w:lang w:eastAsia="lv-LV"/>
        </w:rPr>
        <w:t>Latvijas Tautas skolas mācību centrs</w:t>
      </w:r>
      <w:r w:rsidR="00B63A34" w:rsidRPr="00A84ADB">
        <w:rPr>
          <w:rFonts w:ascii="Times New Roman" w:hAnsi="Times New Roman" w:cs="Times New Roman"/>
          <w:sz w:val="24"/>
          <w:szCs w:val="24"/>
        </w:rPr>
        <w:t xml:space="preserve"> „Zinātne”</w:t>
      </w:r>
      <w:r w:rsidR="00B63A34" w:rsidRPr="00D80D39">
        <w:rPr>
          <w:rFonts w:ascii="Times New Roman" w:hAnsi="Times New Roman"/>
          <w:sz w:val="24"/>
          <w:szCs w:val="24"/>
        </w:rPr>
        <w:t>, atbilst Publisko</w:t>
      </w:r>
      <w:r w:rsidR="00B63A34" w:rsidRPr="00ED2E3F">
        <w:rPr>
          <w:rFonts w:ascii="Times New Roman" w:hAnsi="Times New Roman"/>
          <w:sz w:val="24"/>
          <w:szCs w:val="24"/>
        </w:rPr>
        <w:t xml:space="preserve"> iepirkumu likuma 8.</w:t>
      </w:r>
      <w:r w:rsidR="00B63A34" w:rsidRPr="00ED2E3F">
        <w:rPr>
          <w:rFonts w:ascii="Times New Roman" w:hAnsi="Times New Roman"/>
          <w:sz w:val="24"/>
          <w:szCs w:val="24"/>
          <w:vertAlign w:val="superscript"/>
        </w:rPr>
        <w:t>2</w:t>
      </w:r>
      <w:r w:rsidR="00B63A34" w:rsidRPr="00ED2E3F">
        <w:rPr>
          <w:rFonts w:ascii="Times New Roman" w:hAnsi="Times New Roman"/>
          <w:sz w:val="24"/>
          <w:szCs w:val="24"/>
        </w:rPr>
        <w:t xml:space="preserve"> pantā noteiktajam, un tiem nav:</w:t>
      </w:r>
    </w:p>
    <w:p w:rsidR="00B63A34" w:rsidRPr="00E920EF" w:rsidRDefault="00B63A34" w:rsidP="00B63A34">
      <w:pPr>
        <w:tabs>
          <w:tab w:val="left" w:pos="0"/>
          <w:tab w:val="left" w:pos="426"/>
          <w:tab w:val="left" w:pos="567"/>
          <w:tab w:val="left" w:pos="851"/>
        </w:tabs>
        <w:autoSpaceDE w:val="0"/>
        <w:autoSpaceDN w:val="0"/>
        <w:spacing w:after="0" w:line="240" w:lineRule="auto"/>
        <w:ind w:hanging="284"/>
        <w:jc w:val="both"/>
        <w:rPr>
          <w:rFonts w:ascii="Times New Roman" w:hAnsi="Times New Roman"/>
          <w:sz w:val="24"/>
          <w:szCs w:val="24"/>
        </w:rPr>
      </w:pPr>
      <w:r>
        <w:rPr>
          <w:szCs w:val="24"/>
        </w:rPr>
        <w:tab/>
      </w:r>
      <w:r>
        <w:rPr>
          <w:szCs w:val="24"/>
        </w:rPr>
        <w:tab/>
      </w:r>
      <w:r w:rsidR="00927B5A">
        <w:rPr>
          <w:rFonts w:ascii="Times New Roman" w:hAnsi="Times New Roman"/>
          <w:sz w:val="24"/>
          <w:szCs w:val="24"/>
        </w:rPr>
        <w:t>9</w:t>
      </w:r>
      <w:r w:rsidRPr="007753CC">
        <w:rPr>
          <w:rFonts w:ascii="Times New Roman" w:hAnsi="Times New Roman" w:cs="Times New Roman"/>
          <w:sz w:val="24"/>
          <w:szCs w:val="24"/>
        </w:rPr>
        <w:t>.1. pasludināts</w:t>
      </w:r>
      <w:r w:rsidRPr="00E920EF">
        <w:rPr>
          <w:rFonts w:ascii="Times New Roman" w:hAnsi="Times New Roman"/>
          <w:sz w:val="24"/>
          <w:szCs w:val="24"/>
        </w:rPr>
        <w:t xml:space="preserve">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3A34" w:rsidRDefault="00927B5A" w:rsidP="00B63A34">
      <w:pPr>
        <w:pStyle w:val="Apakpunkts"/>
        <w:numPr>
          <w:ilvl w:val="0"/>
          <w:numId w:val="0"/>
        </w:numPr>
        <w:spacing w:before="0" w:after="0"/>
        <w:ind w:firstLine="426"/>
        <w:rPr>
          <w:i/>
          <w:szCs w:val="24"/>
        </w:rPr>
      </w:pPr>
      <w:r>
        <w:rPr>
          <w:szCs w:val="24"/>
          <w:lang w:val="lv-LV"/>
        </w:rPr>
        <w:t>9</w:t>
      </w:r>
      <w:r w:rsidR="00B63A34" w:rsidRPr="00E920EF">
        <w:rPr>
          <w:szCs w:val="24"/>
        </w:rPr>
        <w:t>.2. ievērojot Valsts ieņēmumu dienesta publiskās nodokļu parādnieku datubāzes pēdējās datu aktualizācijas datumu, nav konstatēts, ka dienā, kad paziņojums</w:t>
      </w:r>
      <w:proofErr w:type="gramStart"/>
      <w:r w:rsidR="00B63A34" w:rsidRPr="00E920EF">
        <w:rPr>
          <w:szCs w:val="24"/>
        </w:rPr>
        <w:t xml:space="preserve"> par plānoto līgumu publicēts Iepirkumu uzraudzības biroja mājaslapā</w:t>
      </w:r>
      <w:proofErr w:type="gramEnd"/>
      <w:r w:rsidR="00B63A34" w:rsidRPr="00E920EF">
        <w:rPr>
          <w:szCs w:val="24"/>
        </w:rPr>
        <w:t>,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w:t>
      </w:r>
      <w:r w:rsidR="00B63A34" w:rsidRPr="00E920EF">
        <w:rPr>
          <w:rStyle w:val="apple-converted-space"/>
          <w:szCs w:val="24"/>
        </w:rPr>
        <w:t> </w:t>
      </w:r>
      <w:proofErr w:type="spellStart"/>
      <w:r w:rsidR="00B63A34" w:rsidRPr="00E920EF">
        <w:rPr>
          <w:i/>
          <w:szCs w:val="24"/>
        </w:rPr>
        <w:t>euro</w:t>
      </w:r>
      <w:proofErr w:type="spellEnd"/>
    </w:p>
    <w:p w:rsidR="001A0836" w:rsidRPr="00002646" w:rsidRDefault="001A0836" w:rsidP="00B63A34">
      <w:pPr>
        <w:spacing w:after="0" w:line="240" w:lineRule="auto"/>
        <w:ind w:right="-1"/>
        <w:jc w:val="both"/>
        <w:rPr>
          <w:rFonts w:ascii="Times New Roman" w:hAnsi="Times New Roman"/>
          <w:sz w:val="24"/>
          <w:szCs w:val="24"/>
        </w:rPr>
      </w:pPr>
      <w:r w:rsidRPr="00002646">
        <w:rPr>
          <w:rFonts w:ascii="Times New Roman" w:hAnsi="Times New Roman"/>
          <w:sz w:val="24"/>
          <w:szCs w:val="24"/>
        </w:rPr>
        <w:t xml:space="preserve">piešķirt līguma slēgšanas tiesības </w:t>
      </w:r>
      <w:r>
        <w:rPr>
          <w:rFonts w:ascii="Times New Roman" w:hAnsi="Times New Roman"/>
          <w:sz w:val="24"/>
          <w:szCs w:val="24"/>
        </w:rPr>
        <w:t xml:space="preserve">par kopējo līguma summu EUR 18 000 </w:t>
      </w:r>
      <w:r w:rsidRPr="00002646">
        <w:rPr>
          <w:rFonts w:ascii="Times New Roman" w:hAnsi="Times New Roman"/>
          <w:sz w:val="24"/>
          <w:szCs w:val="24"/>
        </w:rPr>
        <w:t>iepirkumā „Jaunatnes starptautisko programmu aģentūras administrēto programmu</w:t>
      </w:r>
      <w:r w:rsidRPr="00002646">
        <w:rPr>
          <w:rFonts w:ascii="Times New Roman" w:eastAsia="Calibri" w:hAnsi="Times New Roman"/>
          <w:sz w:val="24"/>
          <w:szCs w:val="24"/>
        </w:rPr>
        <w:t xml:space="preserve"> un projekta reģionālie sadarbības partneri </w:t>
      </w:r>
      <w:proofErr w:type="gramStart"/>
      <w:r w:rsidRPr="00002646">
        <w:rPr>
          <w:rFonts w:ascii="Times New Roman" w:hAnsi="Times New Roman"/>
          <w:sz w:val="24"/>
          <w:szCs w:val="24"/>
        </w:rPr>
        <w:t>201</w:t>
      </w:r>
      <w:r>
        <w:rPr>
          <w:rFonts w:ascii="Times New Roman" w:hAnsi="Times New Roman"/>
          <w:sz w:val="24"/>
          <w:szCs w:val="24"/>
        </w:rPr>
        <w:t>6</w:t>
      </w:r>
      <w:r w:rsidRPr="00002646">
        <w:rPr>
          <w:rFonts w:ascii="Times New Roman" w:hAnsi="Times New Roman"/>
          <w:sz w:val="24"/>
          <w:szCs w:val="24"/>
        </w:rPr>
        <w:t>.gadam</w:t>
      </w:r>
      <w:proofErr w:type="gramEnd"/>
      <w:r w:rsidRPr="00002646">
        <w:rPr>
          <w:rFonts w:ascii="Times New Roman" w:hAnsi="Times New Roman"/>
          <w:sz w:val="24"/>
          <w:szCs w:val="24"/>
        </w:rPr>
        <w:t>”, identifikācijas Nr. JSPA 201</w:t>
      </w:r>
      <w:r>
        <w:rPr>
          <w:rFonts w:ascii="Times New Roman" w:hAnsi="Times New Roman"/>
          <w:sz w:val="24"/>
          <w:szCs w:val="24"/>
        </w:rPr>
        <w:t>5</w:t>
      </w:r>
      <w:r w:rsidRPr="00002646">
        <w:rPr>
          <w:rFonts w:ascii="Times New Roman" w:hAnsi="Times New Roman"/>
          <w:sz w:val="24"/>
          <w:szCs w:val="24"/>
        </w:rPr>
        <w:t>/2</w:t>
      </w:r>
      <w:r>
        <w:rPr>
          <w:rFonts w:ascii="Times New Roman" w:hAnsi="Times New Roman"/>
          <w:sz w:val="24"/>
          <w:szCs w:val="24"/>
        </w:rPr>
        <w:t>7</w:t>
      </w:r>
      <w:r w:rsidRPr="00002646">
        <w:rPr>
          <w:rFonts w:ascii="Times New Roman" w:hAnsi="Times New Roman"/>
          <w:sz w:val="24"/>
          <w:szCs w:val="24"/>
        </w:rPr>
        <w:t>,</w:t>
      </w:r>
    </w:p>
    <w:p w:rsidR="001A0836" w:rsidRDefault="001A0836" w:rsidP="001A0836">
      <w:pPr>
        <w:spacing w:after="0" w:line="240" w:lineRule="auto"/>
        <w:ind w:firstLine="720"/>
        <w:jc w:val="both"/>
        <w:rPr>
          <w:rFonts w:ascii="Times New Roman" w:hAnsi="Times New Roman"/>
          <w:sz w:val="24"/>
          <w:szCs w:val="24"/>
        </w:rPr>
      </w:pPr>
      <w:r w:rsidRPr="00002646">
        <w:rPr>
          <w:rFonts w:ascii="Times New Roman" w:hAnsi="Times New Roman"/>
          <w:sz w:val="24"/>
          <w:szCs w:val="24"/>
        </w:rPr>
        <w:t xml:space="preserve">a) </w:t>
      </w:r>
      <w:r>
        <w:rPr>
          <w:rFonts w:ascii="Times New Roman" w:hAnsi="Times New Roman"/>
          <w:sz w:val="24"/>
          <w:szCs w:val="24"/>
        </w:rPr>
        <w:t>biedrībai “Liepājas Jaunie Vanagi” Kurzemes un Rīgas plānošanas reģionā;</w:t>
      </w:r>
    </w:p>
    <w:p w:rsidR="001A0836" w:rsidRDefault="001A0836" w:rsidP="001A0836">
      <w:pPr>
        <w:spacing w:after="0" w:line="240" w:lineRule="auto"/>
        <w:ind w:firstLine="720"/>
        <w:jc w:val="both"/>
        <w:rPr>
          <w:rFonts w:ascii="Times New Roman" w:hAnsi="Times New Roman"/>
          <w:sz w:val="24"/>
          <w:szCs w:val="24"/>
        </w:rPr>
      </w:pPr>
      <w:r>
        <w:rPr>
          <w:rFonts w:ascii="Times New Roman" w:hAnsi="Times New Roman"/>
          <w:sz w:val="24"/>
          <w:szCs w:val="24"/>
        </w:rPr>
        <w:t xml:space="preserve">b) </w:t>
      </w:r>
      <w:r w:rsidRPr="00515B1D">
        <w:rPr>
          <w:rFonts w:ascii="Times New Roman" w:hAnsi="Times New Roman"/>
          <w:sz w:val="24"/>
          <w:szCs w:val="24"/>
        </w:rPr>
        <w:t xml:space="preserve">biedrībai </w:t>
      </w:r>
      <w:r>
        <w:rPr>
          <w:rFonts w:ascii="Times New Roman" w:hAnsi="Times New Roman"/>
          <w:sz w:val="24"/>
          <w:szCs w:val="24"/>
        </w:rPr>
        <w:t>“</w:t>
      </w:r>
      <w:r w:rsidRPr="00515B1D">
        <w:rPr>
          <w:rFonts w:ascii="Times New Roman" w:hAnsi="Times New Roman"/>
          <w:sz w:val="24"/>
          <w:szCs w:val="24"/>
        </w:rPr>
        <w:t>Latvijas Lauku forums”</w:t>
      </w:r>
      <w:r w:rsidRPr="0018482A">
        <w:rPr>
          <w:rFonts w:ascii="Times New Roman" w:hAnsi="Times New Roman"/>
          <w:sz w:val="24"/>
          <w:szCs w:val="24"/>
        </w:rPr>
        <w:t xml:space="preserve"> </w:t>
      </w:r>
      <w:r>
        <w:rPr>
          <w:rFonts w:ascii="Times New Roman" w:hAnsi="Times New Roman"/>
          <w:sz w:val="24"/>
          <w:szCs w:val="24"/>
        </w:rPr>
        <w:t>Vidzemes un Latgales</w:t>
      </w:r>
      <w:r w:rsidRPr="00515B1D">
        <w:rPr>
          <w:rFonts w:ascii="Times New Roman" w:hAnsi="Times New Roman"/>
          <w:sz w:val="24"/>
          <w:szCs w:val="24"/>
        </w:rPr>
        <w:t xml:space="preserve"> plānošanas reģionā;</w:t>
      </w:r>
    </w:p>
    <w:p w:rsidR="001A0836" w:rsidRDefault="001A0836" w:rsidP="001A0836">
      <w:pPr>
        <w:spacing w:after="0" w:line="240" w:lineRule="auto"/>
        <w:ind w:firstLine="720"/>
        <w:jc w:val="both"/>
        <w:rPr>
          <w:rFonts w:ascii="Times New Roman" w:hAnsi="Times New Roman" w:cs="Times New Roman"/>
          <w:sz w:val="24"/>
          <w:szCs w:val="24"/>
        </w:rPr>
      </w:pPr>
      <w:r w:rsidRPr="00A84ADB">
        <w:rPr>
          <w:rFonts w:ascii="Times New Roman" w:hAnsi="Times New Roman" w:cs="Times New Roman"/>
          <w:sz w:val="24"/>
          <w:szCs w:val="24"/>
        </w:rPr>
        <w:t xml:space="preserve">b) </w:t>
      </w:r>
      <w:r w:rsidRPr="00A84ADB">
        <w:rPr>
          <w:rFonts w:ascii="Times New Roman" w:hAnsi="Times New Roman" w:cs="Times New Roman"/>
          <w:sz w:val="24"/>
          <w:szCs w:val="24"/>
          <w:lang w:eastAsia="lv-LV"/>
        </w:rPr>
        <w:t>Latv</w:t>
      </w:r>
      <w:r>
        <w:rPr>
          <w:rFonts w:ascii="Times New Roman" w:hAnsi="Times New Roman"/>
          <w:sz w:val="24"/>
          <w:szCs w:val="24"/>
        </w:rPr>
        <w:t>ijas Tautas skolas mācību centram</w:t>
      </w:r>
      <w:r w:rsidRPr="00A84ADB">
        <w:rPr>
          <w:rFonts w:ascii="Times New Roman" w:hAnsi="Times New Roman" w:cs="Times New Roman"/>
          <w:sz w:val="24"/>
          <w:szCs w:val="24"/>
        </w:rPr>
        <w:t xml:space="preserve"> „Zinātne” Zemgales plānošanas reģionā.</w:t>
      </w:r>
    </w:p>
    <w:p w:rsidR="00C91A59" w:rsidRDefault="00C91A59" w:rsidP="001A0836">
      <w:pPr>
        <w:spacing w:after="0" w:line="240" w:lineRule="auto"/>
        <w:ind w:firstLine="720"/>
        <w:jc w:val="both"/>
        <w:rPr>
          <w:rFonts w:ascii="Times New Roman" w:hAnsi="Times New Roman" w:cs="Times New Roman"/>
          <w:sz w:val="24"/>
          <w:szCs w:val="24"/>
        </w:rPr>
      </w:pPr>
    </w:p>
    <w:sectPr w:rsidR="00C91A59" w:rsidSect="00977077">
      <w:footerReference w:type="default" r:id="rId4"/>
      <w:pgSz w:w="11906" w:h="16838"/>
      <w:pgMar w:top="851" w:right="849" w:bottom="1440" w:left="15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271406"/>
      <w:docPartObj>
        <w:docPartGallery w:val="Page Numbers (Bottom of Page)"/>
        <w:docPartUnique/>
      </w:docPartObj>
    </w:sdtPr>
    <w:sdtEndPr>
      <w:rPr>
        <w:noProof/>
      </w:rPr>
    </w:sdtEndPr>
    <w:sdtContent>
      <w:p w:rsidR="00977077" w:rsidRDefault="00F92E75">
        <w:pPr>
          <w:pStyle w:val="Footer"/>
          <w:jc w:val="center"/>
        </w:pPr>
        <w:r>
          <w:fldChar w:fldCharType="begin"/>
        </w:r>
        <w:r>
          <w:instrText xml:space="preserve"> PAGE   \* MERGEFORMAT </w:instrText>
        </w:r>
        <w:r>
          <w:fldChar w:fldCharType="separate"/>
        </w:r>
        <w:r w:rsidR="006018B6">
          <w:rPr>
            <w:noProof/>
          </w:rPr>
          <w:t>2</w:t>
        </w:r>
        <w:r>
          <w:rPr>
            <w:noProof/>
          </w:rPr>
          <w:fldChar w:fldCharType="end"/>
        </w:r>
      </w:p>
    </w:sdtContent>
  </w:sdt>
  <w:p w:rsidR="00977077" w:rsidRDefault="00F92E7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35"/>
    <w:rsid w:val="00110B0A"/>
    <w:rsid w:val="00150D6C"/>
    <w:rsid w:val="001A0836"/>
    <w:rsid w:val="00210BEF"/>
    <w:rsid w:val="00267A37"/>
    <w:rsid w:val="002E71A3"/>
    <w:rsid w:val="0030703E"/>
    <w:rsid w:val="00307585"/>
    <w:rsid w:val="00322FD1"/>
    <w:rsid w:val="00353CCC"/>
    <w:rsid w:val="00381036"/>
    <w:rsid w:val="004E6031"/>
    <w:rsid w:val="005230BB"/>
    <w:rsid w:val="00555C32"/>
    <w:rsid w:val="00581593"/>
    <w:rsid w:val="005849F5"/>
    <w:rsid w:val="005850F9"/>
    <w:rsid w:val="006018B6"/>
    <w:rsid w:val="00645733"/>
    <w:rsid w:val="0067414D"/>
    <w:rsid w:val="00700EBD"/>
    <w:rsid w:val="00714F35"/>
    <w:rsid w:val="00767248"/>
    <w:rsid w:val="007D2C4B"/>
    <w:rsid w:val="007E60E9"/>
    <w:rsid w:val="00852CFE"/>
    <w:rsid w:val="00867561"/>
    <w:rsid w:val="0088221C"/>
    <w:rsid w:val="00891745"/>
    <w:rsid w:val="008975E6"/>
    <w:rsid w:val="008A1843"/>
    <w:rsid w:val="008B3F03"/>
    <w:rsid w:val="008C4FE3"/>
    <w:rsid w:val="009105BC"/>
    <w:rsid w:val="00923A5F"/>
    <w:rsid w:val="00927B5A"/>
    <w:rsid w:val="009F2A5E"/>
    <w:rsid w:val="009F7EEC"/>
    <w:rsid w:val="00A33095"/>
    <w:rsid w:val="00AD37FE"/>
    <w:rsid w:val="00B4194C"/>
    <w:rsid w:val="00B63A34"/>
    <w:rsid w:val="00B85567"/>
    <w:rsid w:val="00BC1A03"/>
    <w:rsid w:val="00BF2239"/>
    <w:rsid w:val="00C06E3F"/>
    <w:rsid w:val="00C23F5E"/>
    <w:rsid w:val="00C33737"/>
    <w:rsid w:val="00C91A59"/>
    <w:rsid w:val="00CF4B93"/>
    <w:rsid w:val="00D63D55"/>
    <w:rsid w:val="00D84660"/>
    <w:rsid w:val="00D84B19"/>
    <w:rsid w:val="00DD388F"/>
    <w:rsid w:val="00E20600"/>
    <w:rsid w:val="00E25C69"/>
    <w:rsid w:val="00E34472"/>
    <w:rsid w:val="00E7446A"/>
    <w:rsid w:val="00E95D96"/>
    <w:rsid w:val="00F14D79"/>
    <w:rsid w:val="00F407B5"/>
    <w:rsid w:val="00F7452C"/>
    <w:rsid w:val="00F8153D"/>
    <w:rsid w:val="00F82DDE"/>
    <w:rsid w:val="00FD3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A8B80-317F-44D3-865B-D72B9A74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5"/>
    <w:pPr>
      <w:spacing w:after="200" w:line="276" w:lineRule="auto"/>
    </w:pPr>
  </w:style>
  <w:style w:type="paragraph" w:styleId="Heading3">
    <w:name w:val="heading 3"/>
    <w:basedOn w:val="Normal"/>
    <w:next w:val="Normal"/>
    <w:link w:val="Heading3Char"/>
    <w:uiPriority w:val="9"/>
    <w:semiHidden/>
    <w:unhideWhenUsed/>
    <w:qFormat/>
    <w:rsid w:val="00714F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F35"/>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14F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F35"/>
  </w:style>
  <w:style w:type="paragraph" w:customStyle="1" w:styleId="Apakpunkts">
    <w:name w:val="Apakšpunkts"/>
    <w:basedOn w:val="Heading3"/>
    <w:link w:val="ApakpunktsChar"/>
    <w:rsid w:val="00714F35"/>
    <w:pPr>
      <w:keepNext w:val="0"/>
      <w:keepLines w:val="0"/>
      <w:widowControl w:val="0"/>
      <w:numPr>
        <w:ilvl w:val="2"/>
      </w:numPr>
      <w:tabs>
        <w:tab w:val="num" w:pos="720"/>
      </w:tabs>
      <w:spacing w:before="120" w:after="60" w:line="240" w:lineRule="auto"/>
      <w:ind w:left="720" w:hanging="720"/>
      <w:jc w:val="both"/>
    </w:pPr>
    <w:rPr>
      <w:rFonts w:ascii="Times New Roman" w:eastAsia="Times New Roman" w:hAnsi="Times New Roman" w:cs="Times New Roman"/>
      <w:iCs/>
      <w:color w:val="000000"/>
      <w:szCs w:val="28"/>
      <w:lang w:val="x-none" w:eastAsia="x-none"/>
    </w:rPr>
  </w:style>
  <w:style w:type="character" w:customStyle="1" w:styleId="ApakpunktsChar">
    <w:name w:val="Apakšpunkts Char"/>
    <w:link w:val="Apakpunkts"/>
    <w:rsid w:val="00714F35"/>
    <w:rPr>
      <w:rFonts w:ascii="Times New Roman" w:eastAsia="Times New Roman" w:hAnsi="Times New Roman" w:cs="Times New Roman"/>
      <w:iCs/>
      <w:color w:val="000000"/>
      <w:sz w:val="24"/>
      <w:szCs w:val="28"/>
      <w:lang w:val="x-none" w:eastAsia="x-none"/>
    </w:rPr>
  </w:style>
  <w:style w:type="character" w:customStyle="1" w:styleId="Heading3Char">
    <w:name w:val="Heading 3 Char"/>
    <w:basedOn w:val="DefaultParagraphFont"/>
    <w:link w:val="Heading3"/>
    <w:uiPriority w:val="9"/>
    <w:semiHidden/>
    <w:rsid w:val="00714F3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76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B19"/>
    <w:rPr>
      <w:rFonts w:ascii="Segoe UI" w:hAnsi="Segoe UI" w:cs="Segoe UI"/>
      <w:sz w:val="18"/>
      <w:szCs w:val="18"/>
    </w:rPr>
  </w:style>
  <w:style w:type="character" w:customStyle="1" w:styleId="apple-converted-space">
    <w:name w:val="apple-converted-space"/>
    <w:basedOn w:val="DefaultParagraphFont"/>
    <w:rsid w:val="00B6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4422</Words>
  <Characters>2521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151</cp:revision>
  <cp:lastPrinted>2015-12-30T09:48:00Z</cp:lastPrinted>
  <dcterms:created xsi:type="dcterms:W3CDTF">2015-12-29T07:18:00Z</dcterms:created>
  <dcterms:modified xsi:type="dcterms:W3CDTF">2015-12-30T09:52:00Z</dcterms:modified>
</cp:coreProperties>
</file>